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A53" w:rsidRDefault="00E13975" w:rsidP="00E13975">
      <w:pPr>
        <w:widowControl w:val="0"/>
        <w:autoSpaceDE w:val="0"/>
        <w:autoSpaceDN w:val="0"/>
        <w:adjustRightInd w:val="0"/>
        <w:spacing w:after="320"/>
        <w:jc w:val="center"/>
        <w:rPr>
          <w:rFonts w:ascii="Times New Roman" w:hAnsi="Times New Roman" w:cs="Times New Roman"/>
          <w:b/>
          <w:bCs/>
          <w:i/>
          <w:iCs/>
          <w:sz w:val="48"/>
          <w:szCs w:val="48"/>
        </w:rPr>
      </w:pPr>
      <w:r>
        <w:rPr>
          <w:rFonts w:ascii="Times New Roman" w:hAnsi="Times New Roman" w:cs="Times New Roman"/>
          <w:b/>
          <w:bCs/>
          <w:i/>
          <w:iCs/>
          <w:sz w:val="48"/>
          <w:szCs w:val="48"/>
        </w:rPr>
        <w:t>Syllabus</w:t>
      </w:r>
    </w:p>
    <w:p w:rsidR="00E13975" w:rsidRDefault="00E13975" w:rsidP="00E13975">
      <w:pPr>
        <w:widowControl w:val="0"/>
        <w:autoSpaceDE w:val="0"/>
        <w:autoSpaceDN w:val="0"/>
        <w:adjustRightInd w:val="0"/>
        <w:spacing w:after="320"/>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 </w:t>
      </w:r>
      <w:r w:rsidR="00AB1A53" w:rsidRPr="00AB1A53">
        <w:rPr>
          <w:rFonts w:ascii="Times New Roman" w:hAnsi="Times New Roman" w:cs="Times New Roman"/>
          <w:b/>
          <w:bCs/>
          <w:sz w:val="48"/>
          <w:szCs w:val="48"/>
        </w:rPr>
        <w:t>540</w:t>
      </w:r>
      <w:r w:rsidR="00AB1A53">
        <w:rPr>
          <w:rFonts w:ascii="Times New Roman" w:hAnsi="Times New Roman" w:cs="Times New Roman"/>
          <w:sz w:val="32"/>
          <w:szCs w:val="32"/>
        </w:rPr>
        <w:t xml:space="preserve"> </w:t>
      </w:r>
      <w:r>
        <w:rPr>
          <w:rFonts w:ascii="Times New Roman" w:hAnsi="Times New Roman" w:cs="Times New Roman"/>
          <w:b/>
          <w:bCs/>
          <w:sz w:val="48"/>
          <w:szCs w:val="48"/>
        </w:rPr>
        <w:t>Environmental Economics</w:t>
      </w:r>
    </w:p>
    <w:tbl>
      <w:tblPr>
        <w:tblW w:w="23220" w:type="dxa"/>
        <w:tblBorders>
          <w:top w:val="nil"/>
          <w:left w:val="nil"/>
          <w:right w:val="nil"/>
        </w:tblBorders>
        <w:tblLayout w:type="fixed"/>
        <w:tblLook w:val="0000" w:firstRow="0" w:lastRow="0" w:firstColumn="0" w:lastColumn="0" w:noHBand="0" w:noVBand="0"/>
      </w:tblPr>
      <w:tblGrid>
        <w:gridCol w:w="15473"/>
        <w:gridCol w:w="7747"/>
      </w:tblGrid>
      <w:tr w:rsidR="00E13975">
        <w:tc>
          <w:tcPr>
            <w:tcW w:w="15340" w:type="dxa"/>
            <w:tcMar>
              <w:top w:w="20" w:type="nil"/>
              <w:left w:w="20" w:type="nil"/>
              <w:bottom w:w="20" w:type="nil"/>
              <w:right w:w="20" w:type="nil"/>
            </w:tcMar>
          </w:tcPr>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930"/>
              <w:gridCol w:w="4460"/>
            </w:tblGrid>
            <w:tr w:rsidR="00E13975" w:rsidRPr="00E13975">
              <w:tc>
                <w:tcPr>
                  <w:tcW w:w="4930" w:type="dxa"/>
                  <w:shd w:val="clear" w:color="auto" w:fill="auto"/>
                </w:tcPr>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Dr. Terrel Gallaway  </w:t>
                  </w:r>
                </w:p>
                <w:p w:rsidR="00E13975" w:rsidRPr="0098199F" w:rsidRDefault="008B3065" w:rsidP="00E13975">
                  <w:pPr>
                    <w:widowControl w:val="0"/>
                    <w:autoSpaceDE w:val="0"/>
                    <w:autoSpaceDN w:val="0"/>
                    <w:adjustRightInd w:val="0"/>
                    <w:rPr>
                      <w:rFonts w:ascii="Times" w:hAnsi="Times" w:cs="Times"/>
                      <w:sz w:val="28"/>
                      <w:szCs w:val="32"/>
                    </w:rPr>
                  </w:pPr>
                  <w:hyperlink r:id="rId6" w:history="1">
                    <w:r w:rsidR="00E13975" w:rsidRPr="0098199F">
                      <w:rPr>
                        <w:rFonts w:ascii="Times" w:hAnsi="Times" w:cs="Times"/>
                        <w:sz w:val="28"/>
                        <w:szCs w:val="32"/>
                        <w:u w:val="single" w:color="001EE6"/>
                      </w:rPr>
                      <w:t>TerrelGallaway@missouristate.edu</w:t>
                    </w:r>
                  </w:hyperlink>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ECO 155</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Fall 2012</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ab/>
                    <w:t xml:space="preserve">Phone: 836-5629 </w:t>
                  </w:r>
                </w:p>
                <w:p w:rsidR="00E13975" w:rsidRPr="0098199F" w:rsidRDefault="00E13975" w:rsidP="00E13975">
                  <w:pPr>
                    <w:widowControl w:val="0"/>
                    <w:autoSpaceDE w:val="0"/>
                    <w:autoSpaceDN w:val="0"/>
                    <w:adjustRightInd w:val="0"/>
                    <w:rPr>
                      <w:rFonts w:ascii="Times" w:hAnsi="Times" w:cs="Times"/>
                      <w:sz w:val="28"/>
                      <w:szCs w:val="32"/>
                    </w:rPr>
                  </w:pPr>
                </w:p>
              </w:tc>
              <w:tc>
                <w:tcPr>
                  <w:tcW w:w="4460" w:type="dxa"/>
                  <w:shd w:val="clear" w:color="auto" w:fill="auto"/>
                </w:tcPr>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Office: STRO 368 </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Office Hours: </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5:50-6:20; 9:20-9:50 M</w:t>
                  </w:r>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            10:00-11:00 T </w:t>
                  </w:r>
                  <w:proofErr w:type="spellStart"/>
                  <w:r w:rsidRPr="0098199F">
                    <w:rPr>
                      <w:rFonts w:ascii="Times" w:hAnsi="Times" w:cs="Times"/>
                      <w:sz w:val="28"/>
                      <w:szCs w:val="32"/>
                    </w:rPr>
                    <w:t>Th</w:t>
                  </w:r>
                  <w:proofErr w:type="spellEnd"/>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xml:space="preserve">            1:45-2:45 T </w:t>
                  </w:r>
                  <w:proofErr w:type="spellStart"/>
                  <w:r w:rsidRPr="0098199F">
                    <w:rPr>
                      <w:rFonts w:ascii="Times" w:hAnsi="Times" w:cs="Times"/>
                      <w:sz w:val="28"/>
                      <w:szCs w:val="32"/>
                    </w:rPr>
                    <w:t>Th</w:t>
                  </w:r>
                  <w:proofErr w:type="spellEnd"/>
                </w:p>
                <w:p w:rsidR="00E13975" w:rsidRPr="0098199F" w:rsidRDefault="00E13975" w:rsidP="00E13975">
                  <w:pPr>
                    <w:widowControl w:val="0"/>
                    <w:autoSpaceDE w:val="0"/>
                    <w:autoSpaceDN w:val="0"/>
                    <w:adjustRightInd w:val="0"/>
                    <w:rPr>
                      <w:rFonts w:ascii="Times" w:hAnsi="Times" w:cs="Times"/>
                      <w:sz w:val="28"/>
                      <w:szCs w:val="32"/>
                    </w:rPr>
                  </w:pPr>
                  <w:r w:rsidRPr="0098199F">
                    <w:rPr>
                      <w:rFonts w:ascii="Times" w:hAnsi="Times" w:cs="Times"/>
                      <w:sz w:val="28"/>
                      <w:szCs w:val="32"/>
                    </w:rPr>
                    <w:t>           and by appointment</w:t>
                  </w:r>
                </w:p>
              </w:tc>
            </w:tr>
          </w:tbl>
          <w:p w:rsidR="00E13975" w:rsidRDefault="00E13975" w:rsidP="00E13975">
            <w:pPr>
              <w:widowControl w:val="0"/>
              <w:autoSpaceDE w:val="0"/>
              <w:autoSpaceDN w:val="0"/>
              <w:adjustRightInd w:val="0"/>
              <w:rPr>
                <w:rFonts w:ascii="Times New Roman" w:hAnsi="Times New Roman" w:cs="Times New Roman"/>
                <w:sz w:val="32"/>
                <w:szCs w:val="32"/>
              </w:rPr>
            </w:pPr>
          </w:p>
        </w:tc>
        <w:tc>
          <w:tcPr>
            <w:tcW w:w="7680" w:type="dxa"/>
            <w:tcMar>
              <w:top w:w="20" w:type="nil"/>
              <w:left w:w="20" w:type="nil"/>
              <w:bottom w:w="20" w:type="nil"/>
              <w:right w:w="20" w:type="nil"/>
            </w:tcMar>
            <w:vAlign w:val="center"/>
          </w:tcPr>
          <w:p w:rsidR="00E13975" w:rsidRDefault="00E13975">
            <w:pPr>
              <w:widowControl w:val="0"/>
              <w:autoSpaceDE w:val="0"/>
              <w:autoSpaceDN w:val="0"/>
              <w:adjustRightInd w:val="0"/>
              <w:rPr>
                <w:rFonts w:ascii="Times New Roman" w:hAnsi="Times New Roman" w:cs="Times New Roman"/>
                <w:sz w:val="32"/>
                <w:szCs w:val="32"/>
              </w:rPr>
            </w:pPr>
            <w:r>
              <w:rPr>
                <w:rFonts w:ascii="Times New Roman" w:hAnsi="Times New Roman" w:cs="Times New Roman"/>
                <w:sz w:val="32"/>
                <w:szCs w:val="32"/>
              </w:rPr>
              <w:t xml:space="preserve">Phone: 836-5629  Office: STO 368  Office Hours:                  Office Hours:                12:45-1:45  MWF               12:30-1:30  </w:t>
            </w:r>
            <w:proofErr w:type="spellStart"/>
            <w:r>
              <w:rPr>
                <w:rFonts w:ascii="Times New Roman" w:hAnsi="Times New Roman" w:cs="Times New Roman"/>
                <w:sz w:val="32"/>
                <w:szCs w:val="32"/>
              </w:rPr>
              <w:t>TTh</w:t>
            </w:r>
            <w:proofErr w:type="spellEnd"/>
            <w:r>
              <w:rPr>
                <w:rFonts w:ascii="Times New Roman" w:hAnsi="Times New Roman" w:cs="Times New Roman"/>
                <w:sz w:val="32"/>
                <w:szCs w:val="32"/>
              </w:rPr>
              <w:t>                and by appointment</w:t>
            </w:r>
          </w:p>
        </w:tc>
      </w:tr>
    </w:tbl>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Course Description</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This class will introduce students, with varying levels of economic expertise, to the economic approaches to environmental and resource issues.  It will also introduce students to some classic works on the subject as well as highlight different perspectives among economists. In addition to examining wise use of the environment, this class will look at balancing economics, the environment, and personal liberty. It will explore the role of government in protecting the environment while at the same time examining how government failures can cause environmental problems, hinder potential solutions, unduly restrict personal liberty, and funnel billions of dollars into corporate welfare.</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 xml:space="preserve">Economists are engaged in a wide variety of areas including environmental policy, education, sports, and high finance.  For more information on majoring or minoring in economics at Missouri State, please visit: </w:t>
      </w:r>
      <w:hyperlink r:id="rId7" w:history="1">
        <w:r w:rsidRPr="0098199F">
          <w:rPr>
            <w:rFonts w:ascii="Times New Roman" w:hAnsi="Times New Roman" w:cs="Times New Roman"/>
            <w:color w:val="0020F6"/>
            <w:sz w:val="26"/>
            <w:szCs w:val="32"/>
            <w:u w:val="single" w:color="0020F6"/>
          </w:rPr>
          <w:t>http://www.missouristate.edu/contrib/econ/Brochure/EconBrochure.htm</w:t>
        </w:r>
      </w:hyperlink>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Texts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u w:val="single"/>
        </w:rPr>
        <w:t>Required</w:t>
      </w:r>
      <w:r w:rsidRPr="0098199F">
        <w:rPr>
          <w:rFonts w:ascii="Times New Roman" w:hAnsi="Times New Roman" w:cs="Times New Roman"/>
          <w:sz w:val="26"/>
          <w:szCs w:val="32"/>
        </w:rPr>
        <w:t>:</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proofErr w:type="gramStart"/>
      <w:r w:rsidRPr="0098199F">
        <w:rPr>
          <w:rFonts w:ascii="Times New Roman" w:hAnsi="Times New Roman" w:cs="Times New Roman"/>
          <w:sz w:val="26"/>
          <w:szCs w:val="32"/>
        </w:rPr>
        <w:t>Tietenberg, Tom &amp; Lynne Lewis.</w:t>
      </w:r>
      <w:proofErr w:type="gramEnd"/>
      <w:r w:rsidRPr="0098199F">
        <w:rPr>
          <w:rFonts w:ascii="Times New Roman" w:hAnsi="Times New Roman" w:cs="Times New Roman"/>
          <w:sz w:val="26"/>
          <w:szCs w:val="32"/>
        </w:rPr>
        <w:t xml:space="preserve"> </w:t>
      </w:r>
      <w:r w:rsidRPr="0098199F">
        <w:rPr>
          <w:rFonts w:ascii="Times New Roman" w:hAnsi="Times New Roman" w:cs="Times New Roman"/>
          <w:i/>
          <w:iCs/>
          <w:sz w:val="26"/>
          <w:szCs w:val="32"/>
        </w:rPr>
        <w:t xml:space="preserve">Environmental and Natural Resource Economics, </w:t>
      </w:r>
      <w:r w:rsidRPr="0098199F">
        <w:rPr>
          <w:rFonts w:ascii="Times New Roman" w:hAnsi="Times New Roman" w:cs="Times New Roman"/>
          <w:sz w:val="26"/>
          <w:szCs w:val="32"/>
        </w:rPr>
        <w:t>9</w:t>
      </w:r>
      <w:r w:rsidRPr="0098199F">
        <w:rPr>
          <w:rFonts w:ascii="Times New Roman" w:hAnsi="Times New Roman" w:cs="Times New Roman"/>
          <w:sz w:val="20"/>
          <w:szCs w:val="26"/>
          <w:vertAlign w:val="superscript"/>
        </w:rPr>
        <w:t>th</w:t>
      </w:r>
      <w:r w:rsidRPr="0098199F">
        <w:rPr>
          <w:rFonts w:ascii="Times New Roman" w:hAnsi="Times New Roman" w:cs="Times New Roman"/>
          <w:sz w:val="26"/>
          <w:szCs w:val="32"/>
        </w:rPr>
        <w:t xml:space="preserve"> ed. Addison Wesley, 2012</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r w:rsidRPr="0098199F">
        <w:rPr>
          <w:rFonts w:ascii="Times New Roman" w:hAnsi="Times New Roman" w:cs="Times New Roman"/>
          <w:sz w:val="26"/>
          <w:szCs w:val="32"/>
        </w:rPr>
        <w:t xml:space="preserve">Heilbroner, Robert: </w:t>
      </w:r>
      <w:r w:rsidRPr="0098199F">
        <w:rPr>
          <w:rFonts w:ascii="Times New Roman" w:hAnsi="Times New Roman" w:cs="Times New Roman"/>
          <w:i/>
          <w:iCs/>
          <w:sz w:val="26"/>
          <w:szCs w:val="32"/>
        </w:rPr>
        <w:t>An Inquiry into the Human Prospect, Updated and Reconsidered for the Nineteen Nineties</w:t>
      </w:r>
      <w:r w:rsidRPr="0098199F">
        <w:rPr>
          <w:rFonts w:ascii="Times New Roman" w:hAnsi="Times New Roman" w:cs="Times New Roman"/>
          <w:sz w:val="26"/>
          <w:szCs w:val="32"/>
        </w:rPr>
        <w:t xml:space="preserve"> R.S. Means Company; 2nd Rev ed. 1991.</w:t>
      </w:r>
    </w:p>
    <w:p w:rsidR="00E13975" w:rsidRPr="0098199F" w:rsidRDefault="00E13975" w:rsidP="00E13975">
      <w:pPr>
        <w:widowControl w:val="0"/>
        <w:autoSpaceDE w:val="0"/>
        <w:autoSpaceDN w:val="0"/>
        <w:adjustRightInd w:val="0"/>
        <w:spacing w:after="320"/>
        <w:ind w:left="960" w:hanging="960"/>
        <w:rPr>
          <w:rFonts w:ascii="Times New Roman" w:hAnsi="Times New Roman" w:cs="Times New Roman"/>
          <w:sz w:val="26"/>
          <w:szCs w:val="32"/>
        </w:rPr>
      </w:pPr>
      <w:r w:rsidRPr="0098199F">
        <w:rPr>
          <w:rFonts w:ascii="Times New Roman" w:hAnsi="Times New Roman" w:cs="Times New Roman"/>
          <w:sz w:val="26"/>
          <w:szCs w:val="32"/>
        </w:rPr>
        <w:t xml:space="preserve">Abbey, Edward:  </w:t>
      </w:r>
      <w:r w:rsidRPr="0098199F">
        <w:rPr>
          <w:rFonts w:ascii="Times New Roman" w:hAnsi="Times New Roman" w:cs="Times New Roman"/>
          <w:i/>
          <w:iCs/>
          <w:sz w:val="26"/>
          <w:szCs w:val="32"/>
        </w:rPr>
        <w:t>Desert Solitaire: A Season in the Wilderness</w:t>
      </w:r>
      <w:r w:rsidRPr="0098199F">
        <w:rPr>
          <w:rFonts w:ascii="Times New Roman" w:hAnsi="Times New Roman" w:cs="Times New Roman"/>
          <w:sz w:val="26"/>
          <w:szCs w:val="32"/>
        </w:rPr>
        <w:t>.</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Additional Readings:</w:t>
      </w:r>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proofErr w:type="spellStart"/>
      <w:r w:rsidRPr="0098199F">
        <w:rPr>
          <w:rFonts w:ascii="Times New Roman" w:hAnsi="Times New Roman" w:cs="Times New Roman"/>
          <w:sz w:val="26"/>
          <w:szCs w:val="32"/>
        </w:rPr>
        <w:lastRenderedPageBreak/>
        <w:t>Barcott</w:t>
      </w:r>
      <w:proofErr w:type="spellEnd"/>
      <w:r w:rsidRPr="0098199F">
        <w:rPr>
          <w:rFonts w:ascii="Times New Roman" w:hAnsi="Times New Roman" w:cs="Times New Roman"/>
          <w:sz w:val="26"/>
          <w:szCs w:val="32"/>
        </w:rPr>
        <w:t>, Bruce “As a Matter of Fact, Money Does Grow on Trees,”</w:t>
      </w:r>
      <w:proofErr w:type="gramStart"/>
      <w:r w:rsidRPr="0098199F">
        <w:rPr>
          <w:rFonts w:ascii="Times New Roman" w:hAnsi="Times New Roman" w:cs="Times New Roman"/>
          <w:sz w:val="26"/>
          <w:szCs w:val="32"/>
        </w:rPr>
        <w:t>  Outside</w:t>
      </w:r>
      <w:proofErr w:type="gramEnd"/>
      <w:r w:rsidRPr="0098199F">
        <w:rPr>
          <w:rFonts w:ascii="Times New Roman" w:hAnsi="Times New Roman" w:cs="Times New Roman"/>
          <w:sz w:val="26"/>
          <w:szCs w:val="32"/>
        </w:rPr>
        <w:t xml:space="preserve"> Magazine.  March 2005. </w:t>
      </w:r>
      <w:hyperlink r:id="rId8" w:history="1">
        <w:r w:rsidRPr="0098199F">
          <w:rPr>
            <w:rFonts w:ascii="Times New Roman" w:hAnsi="Times New Roman" w:cs="Times New Roman"/>
            <w:color w:val="0020F6"/>
            <w:sz w:val="26"/>
            <w:szCs w:val="32"/>
            <w:u w:val="single" w:color="0020F6"/>
          </w:rPr>
          <w:t>http://outside.away.com/outside/features/200503/money-and-the-environment_1.html</w:t>
        </w:r>
      </w:hyperlink>
    </w:p>
    <w:p w:rsidR="001C11FA" w:rsidRPr="00AD770C" w:rsidRDefault="00AD770C" w:rsidP="00AD770C">
      <w:pPr>
        <w:spacing w:after="120"/>
        <w:rPr>
          <w:rFonts w:ascii="Times New Roman" w:hAnsi="Times New Roman"/>
          <w:szCs w:val="20"/>
        </w:rPr>
      </w:pPr>
      <w:r w:rsidRPr="00AD770C">
        <w:rPr>
          <w:rFonts w:ascii="Times New Roman" w:hAnsi="Times New Roman"/>
          <w:sz w:val="26"/>
          <w:szCs w:val="22"/>
        </w:rPr>
        <w:t>Brown</w:t>
      </w:r>
      <w:r>
        <w:rPr>
          <w:rFonts w:ascii="Times New Roman" w:hAnsi="Times New Roman"/>
          <w:sz w:val="26"/>
          <w:szCs w:val="22"/>
        </w:rPr>
        <w:t>,</w:t>
      </w:r>
      <w:r w:rsidRPr="00AD770C">
        <w:rPr>
          <w:rFonts w:ascii="Times New Roman" w:hAnsi="Times New Roman"/>
          <w:sz w:val="26"/>
          <w:szCs w:val="22"/>
        </w:rPr>
        <w:t> </w:t>
      </w:r>
      <w:r w:rsidR="001C11FA" w:rsidRPr="00AD770C">
        <w:rPr>
          <w:rFonts w:ascii="Times New Roman" w:hAnsi="Times New Roman"/>
          <w:sz w:val="26"/>
          <w:szCs w:val="22"/>
        </w:rPr>
        <w:t xml:space="preserve">Lester R. </w:t>
      </w:r>
      <w:r>
        <w:rPr>
          <w:rFonts w:ascii="Times New Roman" w:hAnsi="Times New Roman"/>
          <w:sz w:val="26"/>
          <w:szCs w:val="22"/>
        </w:rPr>
        <w:t xml:space="preserve">“World on Edge: How to Prevent Environmental and Economic Collapse” (Book Summary) </w:t>
      </w:r>
      <w:hyperlink r:id="rId9" w:history="1">
        <w:r w:rsidR="001C11FA" w:rsidRPr="00AD770C">
          <w:rPr>
            <w:rFonts w:ascii="Times New Roman" w:hAnsi="Times New Roman"/>
            <w:color w:val="0000FF"/>
            <w:sz w:val="26"/>
            <w:u w:val="single"/>
          </w:rPr>
          <w:t>http://www.earth-policy.org/books/wote/wotepr</w:t>
        </w:r>
      </w:hyperlink>
      <w:r w:rsidR="001C11FA" w:rsidRPr="00AD770C">
        <w:rPr>
          <w:rFonts w:ascii="Times New Roman" w:hAnsi="Times New Roman"/>
          <w:sz w:val="26"/>
          <w:szCs w:val="22"/>
        </w:rPr>
        <w:t xml:space="preserve"> </w:t>
      </w:r>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r w:rsidRPr="0098199F">
        <w:rPr>
          <w:rFonts w:ascii="Times New Roman" w:hAnsi="Times New Roman" w:cs="Times New Roman"/>
          <w:color w:val="559668"/>
          <w:sz w:val="26"/>
          <w:szCs w:val="32"/>
        </w:rPr>
        <w:t xml:space="preserve">Daly, </w:t>
      </w:r>
      <w:proofErr w:type="gramStart"/>
      <w:r w:rsidRPr="0098199F">
        <w:rPr>
          <w:rFonts w:ascii="Times New Roman" w:hAnsi="Times New Roman" w:cs="Times New Roman"/>
          <w:color w:val="559668"/>
          <w:sz w:val="26"/>
          <w:szCs w:val="32"/>
        </w:rPr>
        <w:t>Herman  </w:t>
      </w:r>
      <w:r w:rsidRPr="0098199F">
        <w:rPr>
          <w:rFonts w:ascii="Times New Roman" w:hAnsi="Times New Roman" w:cs="Times New Roman"/>
          <w:i/>
          <w:iCs/>
          <w:color w:val="559668"/>
          <w:sz w:val="26"/>
          <w:szCs w:val="32"/>
        </w:rPr>
        <w:t>Valuing</w:t>
      </w:r>
      <w:proofErr w:type="gramEnd"/>
      <w:r w:rsidRPr="0098199F">
        <w:rPr>
          <w:rFonts w:ascii="Times New Roman" w:hAnsi="Times New Roman" w:cs="Times New Roman"/>
          <w:i/>
          <w:iCs/>
          <w:color w:val="559668"/>
          <w:sz w:val="26"/>
          <w:szCs w:val="32"/>
        </w:rPr>
        <w:t xml:space="preserve"> the Earth.</w:t>
      </w:r>
      <w:r w:rsidRPr="0098199F">
        <w:rPr>
          <w:rFonts w:ascii="Times New Roman" w:hAnsi="Times New Roman" w:cs="Times New Roman"/>
          <w:color w:val="559668"/>
          <w:sz w:val="26"/>
          <w:szCs w:val="32"/>
        </w:rPr>
        <w:t>  The MIT Press, 1993.</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 xml:space="preserve">Chapter 3: Nicholas </w:t>
      </w:r>
      <w:proofErr w:type="spellStart"/>
      <w:r w:rsidRPr="0098199F">
        <w:rPr>
          <w:rFonts w:ascii="Times New Roman" w:hAnsi="Times New Roman" w:cs="Times New Roman"/>
          <w:color w:val="559668"/>
          <w:sz w:val="26"/>
          <w:szCs w:val="32"/>
        </w:rPr>
        <w:t>Georgescu-Roegen</w:t>
      </w:r>
      <w:proofErr w:type="spellEnd"/>
      <w:r w:rsidRPr="0098199F">
        <w:rPr>
          <w:rFonts w:ascii="Times New Roman" w:hAnsi="Times New Roman" w:cs="Times New Roman"/>
          <w:color w:val="559668"/>
          <w:sz w:val="26"/>
          <w:szCs w:val="32"/>
        </w:rPr>
        <w:t xml:space="preserve"> “The Entropy Law and the Economic Problem”    </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9: E.F. Schumacher “Buddhist Economics.”</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10: Gerald Alonzo Smith “The Purpose of Wealth”</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 xml:space="preserve">Chapter 16: Kenneth E. </w:t>
      </w:r>
      <w:proofErr w:type="spellStart"/>
      <w:r w:rsidRPr="0098199F">
        <w:rPr>
          <w:rFonts w:ascii="Times New Roman" w:hAnsi="Times New Roman" w:cs="Times New Roman"/>
          <w:color w:val="559668"/>
          <w:sz w:val="26"/>
          <w:szCs w:val="32"/>
        </w:rPr>
        <w:t>Boulding</w:t>
      </w:r>
      <w:proofErr w:type="spellEnd"/>
      <w:r w:rsidRPr="0098199F">
        <w:rPr>
          <w:rFonts w:ascii="Times New Roman" w:hAnsi="Times New Roman" w:cs="Times New Roman"/>
          <w:color w:val="559668"/>
          <w:sz w:val="26"/>
          <w:szCs w:val="32"/>
        </w:rPr>
        <w:t xml:space="preserve"> “The Economics of the Coming Spaceship Earth”</w:t>
      </w:r>
    </w:p>
    <w:p w:rsidR="00E13975" w:rsidRPr="0098199F" w:rsidRDefault="00E13975" w:rsidP="00E13975">
      <w:pPr>
        <w:widowControl w:val="0"/>
        <w:autoSpaceDE w:val="0"/>
        <w:autoSpaceDN w:val="0"/>
        <w:adjustRightInd w:val="0"/>
        <w:ind w:left="1760" w:hanging="480"/>
        <w:rPr>
          <w:rFonts w:ascii="Times New Roman" w:hAnsi="Times New Roman" w:cs="Times New Roman"/>
          <w:sz w:val="26"/>
          <w:szCs w:val="32"/>
        </w:rPr>
      </w:pPr>
      <w:r w:rsidRPr="0098199F">
        <w:rPr>
          <w:rFonts w:ascii="Symbol" w:hAnsi="Symbol" w:cs="Symbol"/>
          <w:color w:val="559668"/>
          <w:sz w:val="26"/>
          <w:szCs w:val="32"/>
        </w:rPr>
        <w:t></w:t>
      </w:r>
      <w:r w:rsidRPr="0098199F">
        <w:rPr>
          <w:rFonts w:ascii="Times New Roman" w:hAnsi="Times New Roman" w:cs="Times New Roman"/>
          <w:color w:val="559668"/>
          <w:sz w:val="12"/>
          <w:szCs w:val="18"/>
        </w:rPr>
        <w:t xml:space="preserve">         </w:t>
      </w:r>
      <w:r w:rsidRPr="0098199F">
        <w:rPr>
          <w:rFonts w:ascii="Times New Roman" w:hAnsi="Times New Roman" w:cs="Times New Roman"/>
          <w:color w:val="559668"/>
          <w:sz w:val="26"/>
          <w:szCs w:val="32"/>
        </w:rPr>
        <w:t>Chapter 19: Herman Daly:  “The Steady State Economy”  </w:t>
      </w:r>
    </w:p>
    <w:p w:rsidR="00AD770C" w:rsidRDefault="00AD770C" w:rsidP="00AD770C">
      <w:pPr>
        <w:widowControl w:val="0"/>
        <w:autoSpaceDE w:val="0"/>
        <w:autoSpaceDN w:val="0"/>
        <w:adjustRightInd w:val="0"/>
        <w:spacing w:after="80"/>
        <w:ind w:left="965" w:hanging="965"/>
        <w:rPr>
          <w:rFonts w:ascii="Times New Roman" w:hAnsi="Times New Roman"/>
          <w:color w:val="0000FF"/>
          <w:sz w:val="26"/>
          <w:szCs w:val="22"/>
          <w:u w:val="single"/>
        </w:rPr>
      </w:pPr>
      <w:r w:rsidRPr="00AD770C">
        <w:rPr>
          <w:rFonts w:ascii="Times New Roman" w:hAnsi="Times New Roman"/>
          <w:sz w:val="26"/>
          <w:szCs w:val="22"/>
        </w:rPr>
        <w:t xml:space="preserve">Earth Policy Institute, “World on the Edge Quick Facts” </w:t>
      </w:r>
      <w:hyperlink r:id="rId10" w:history="1">
        <w:r w:rsidRPr="00AD770C">
          <w:rPr>
            <w:rFonts w:ascii="Times New Roman" w:hAnsi="Times New Roman"/>
            <w:color w:val="0000FF"/>
            <w:sz w:val="26"/>
            <w:u w:val="single"/>
          </w:rPr>
          <w:t>http://www.earth-policy.org/images/uploads/book_items/WOTE_Fact_Sheet.pdf</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spellStart"/>
      <w:r w:rsidRPr="0098199F">
        <w:rPr>
          <w:rFonts w:ascii="Times New Roman" w:hAnsi="Times New Roman" w:cs="Times New Roman"/>
          <w:sz w:val="26"/>
          <w:szCs w:val="32"/>
        </w:rPr>
        <w:t>Finkel</w:t>
      </w:r>
      <w:proofErr w:type="spellEnd"/>
      <w:r w:rsidRPr="0098199F">
        <w:rPr>
          <w:rFonts w:ascii="Times New Roman" w:hAnsi="Times New Roman" w:cs="Times New Roman"/>
          <w:sz w:val="26"/>
          <w:szCs w:val="32"/>
        </w:rPr>
        <w:t xml:space="preserve">, Michael. “Bedlam in the Blood: Malaria” </w:t>
      </w:r>
      <w:r w:rsidRPr="0098199F">
        <w:rPr>
          <w:rFonts w:ascii="Times New Roman" w:hAnsi="Times New Roman" w:cs="Times New Roman"/>
          <w:i/>
          <w:iCs/>
          <w:sz w:val="26"/>
          <w:szCs w:val="32"/>
        </w:rPr>
        <w:t>National Geographic</w:t>
      </w:r>
      <w:r w:rsidRPr="0098199F">
        <w:rPr>
          <w:rFonts w:ascii="Times New Roman" w:hAnsi="Times New Roman" w:cs="Times New Roman"/>
          <w:sz w:val="26"/>
          <w:szCs w:val="32"/>
        </w:rPr>
        <w:t xml:space="preserve">.  July 2007. </w:t>
      </w:r>
      <w:r w:rsidRPr="0098199F">
        <w:rPr>
          <w:rFonts w:ascii="Times New Roman" w:hAnsi="Times New Roman" w:cs="Times New Roman"/>
          <w:b/>
          <w:bCs/>
          <w:sz w:val="26"/>
          <w:szCs w:val="32"/>
        </w:rPr>
        <w:t> </w:t>
      </w:r>
      <w:hyperlink r:id="rId11" w:history="1">
        <w:r w:rsidRPr="0098199F">
          <w:rPr>
            <w:rFonts w:ascii="Times New Roman" w:hAnsi="Times New Roman" w:cs="Times New Roman"/>
            <w:color w:val="0020F6"/>
            <w:sz w:val="26"/>
            <w:szCs w:val="32"/>
            <w:u w:val="single" w:color="0020F6"/>
          </w:rPr>
          <w:t>http://www7.nationalgeographic.com/ngm/0707/feature1/</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Galbraith, John. </w:t>
      </w:r>
      <w:proofErr w:type="gramStart"/>
      <w:r w:rsidRPr="0098199F">
        <w:rPr>
          <w:rFonts w:ascii="Times New Roman" w:hAnsi="Times New Roman" w:cs="Times New Roman"/>
          <w:i/>
          <w:iCs/>
          <w:sz w:val="26"/>
          <w:szCs w:val="32"/>
        </w:rPr>
        <w:t>The Affluent Society.</w:t>
      </w:r>
      <w:proofErr w:type="gramEnd"/>
      <w:r w:rsidRPr="0098199F">
        <w:rPr>
          <w:rFonts w:ascii="Times New Roman" w:hAnsi="Times New Roman" w:cs="Times New Roman"/>
          <w:sz w:val="26"/>
          <w:szCs w:val="32"/>
        </w:rPr>
        <w:t xml:space="preserve"> Chapters 9-11</w:t>
      </w:r>
      <w:proofErr w:type="gramStart"/>
      <w:r w:rsidRPr="0098199F">
        <w:rPr>
          <w:rFonts w:ascii="Times New Roman" w:hAnsi="Times New Roman" w:cs="Times New Roman"/>
          <w:sz w:val="26"/>
          <w:szCs w:val="32"/>
        </w:rPr>
        <w:t>;17</w:t>
      </w:r>
      <w:proofErr w:type="gramEnd"/>
      <w:r w:rsidRPr="0098199F">
        <w:rPr>
          <w:rFonts w:ascii="Times New Roman" w:hAnsi="Times New Roman" w:cs="Times New Roman"/>
          <w:sz w:val="26"/>
          <w:szCs w:val="32"/>
        </w:rPr>
        <w:t>.  </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gramStart"/>
      <w:r w:rsidRPr="0098199F">
        <w:rPr>
          <w:rFonts w:ascii="Times New Roman" w:hAnsi="Times New Roman" w:cs="Times New Roman"/>
          <w:sz w:val="26"/>
          <w:szCs w:val="32"/>
        </w:rPr>
        <w:t xml:space="preserve">Hardin, Garrett “The Tragedy of the Commons,” </w:t>
      </w:r>
      <w:r w:rsidRPr="0098199F">
        <w:rPr>
          <w:rFonts w:ascii="Times New Roman" w:hAnsi="Times New Roman" w:cs="Times New Roman"/>
          <w:i/>
          <w:iCs/>
          <w:sz w:val="26"/>
          <w:szCs w:val="32"/>
        </w:rPr>
        <w:t>Science</w:t>
      </w:r>
      <w:r w:rsidRPr="0098199F">
        <w:rPr>
          <w:rFonts w:ascii="Times New Roman" w:hAnsi="Times New Roman" w:cs="Times New Roman"/>
          <w:sz w:val="26"/>
          <w:szCs w:val="32"/>
        </w:rPr>
        <w:t>, 1968.</w:t>
      </w:r>
      <w:proofErr w:type="gramEnd"/>
      <w:r w:rsidRPr="0098199F">
        <w:rPr>
          <w:rFonts w:ascii="Times New Roman" w:hAnsi="Times New Roman" w:cs="Times New Roman"/>
          <w:sz w:val="26"/>
          <w:szCs w:val="32"/>
        </w:rPr>
        <w:t xml:space="preserve"> </w:t>
      </w:r>
      <w:hyperlink r:id="rId12" w:history="1">
        <w:r w:rsidRPr="0098199F">
          <w:rPr>
            <w:rFonts w:ascii="Times New Roman" w:hAnsi="Times New Roman" w:cs="Times New Roman"/>
            <w:color w:val="0020F6"/>
            <w:sz w:val="26"/>
            <w:szCs w:val="32"/>
            <w:u w:val="single" w:color="0020F6"/>
          </w:rPr>
          <w:t>http://www.garretthardinsociety.org/articles/art_tragedy_of_the_commons.html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Higgs, Robert “In the Name of Emergency” </w:t>
      </w:r>
      <w:r w:rsidRPr="0098199F">
        <w:rPr>
          <w:rFonts w:ascii="Times New Roman" w:hAnsi="Times New Roman" w:cs="Times New Roman"/>
          <w:i/>
          <w:iCs/>
          <w:color w:val="559668"/>
          <w:sz w:val="26"/>
          <w:szCs w:val="32"/>
        </w:rPr>
        <w:t>Reason</w:t>
      </w:r>
      <w:r w:rsidRPr="0098199F">
        <w:rPr>
          <w:rFonts w:ascii="Times New Roman" w:hAnsi="Times New Roman" w:cs="Times New Roman"/>
          <w:color w:val="559668"/>
          <w:sz w:val="26"/>
          <w:szCs w:val="32"/>
        </w:rPr>
        <w:t xml:space="preserve"> October 17, 2001</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Higgs, Robert “Fear </w:t>
      </w:r>
      <w:proofErr w:type="gramStart"/>
      <w:r w:rsidRPr="0098199F">
        <w:rPr>
          <w:rFonts w:ascii="Times New Roman" w:hAnsi="Times New Roman" w:cs="Times New Roman"/>
          <w:color w:val="559668"/>
          <w:sz w:val="26"/>
          <w:szCs w:val="32"/>
        </w:rPr>
        <w:t>The</w:t>
      </w:r>
      <w:proofErr w:type="gramEnd"/>
      <w:r w:rsidRPr="0098199F">
        <w:rPr>
          <w:rFonts w:ascii="Times New Roman" w:hAnsi="Times New Roman" w:cs="Times New Roman"/>
          <w:color w:val="559668"/>
          <w:sz w:val="26"/>
          <w:szCs w:val="32"/>
        </w:rPr>
        <w:t xml:space="preserve"> Foundation of Every Government’s Power” </w:t>
      </w:r>
      <w:r w:rsidRPr="0098199F">
        <w:rPr>
          <w:rFonts w:ascii="Times New Roman" w:hAnsi="Times New Roman" w:cs="Times New Roman"/>
          <w:i/>
          <w:iCs/>
          <w:color w:val="559668"/>
          <w:sz w:val="26"/>
          <w:szCs w:val="32"/>
        </w:rPr>
        <w:t>The Independent Review</w:t>
      </w:r>
      <w:r w:rsidRPr="0098199F">
        <w:rPr>
          <w:rFonts w:ascii="Times New Roman" w:hAnsi="Times New Roman" w:cs="Times New Roman"/>
          <w:color w:val="559668"/>
          <w:sz w:val="26"/>
          <w:szCs w:val="32"/>
        </w:rPr>
        <w:t>. V 10, no 3, winter, 2005.</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Keynes, John Maynard</w:t>
      </w:r>
      <w:proofErr w:type="gramStart"/>
      <w:r w:rsidRPr="0098199F">
        <w:rPr>
          <w:rFonts w:ascii="Times New Roman" w:hAnsi="Times New Roman" w:cs="Times New Roman"/>
          <w:sz w:val="26"/>
          <w:szCs w:val="32"/>
        </w:rPr>
        <w:t>  “</w:t>
      </w:r>
      <w:proofErr w:type="gramEnd"/>
      <w:r w:rsidRPr="0098199F">
        <w:rPr>
          <w:rFonts w:ascii="Times New Roman" w:hAnsi="Times New Roman" w:cs="Times New Roman"/>
          <w:sz w:val="26"/>
          <w:szCs w:val="32"/>
        </w:rPr>
        <w:t>Economic Possibilities for Our Grandchildren” 1930.</w:t>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Moore, Stephen “Julian Simon Remembered: It's A Wonderful Life” Cato Policy Report, March/April 1998. </w:t>
      </w:r>
      <w:hyperlink r:id="rId13" w:history="1">
        <w:r w:rsidRPr="0098199F">
          <w:rPr>
            <w:rFonts w:ascii="Times New Roman" w:hAnsi="Times New Roman" w:cs="Times New Roman"/>
            <w:color w:val="0020F6"/>
            <w:sz w:val="26"/>
            <w:szCs w:val="32"/>
            <w:u w:val="single" w:color="0020F6"/>
          </w:rPr>
          <w:t>http://www.cato.org/pubs/policy_report/cpr-20n2-1.html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Perry, Alex.  “Battling a Scourge,” </w:t>
      </w:r>
      <w:r w:rsidRPr="0098199F">
        <w:rPr>
          <w:rFonts w:ascii="Times New Roman" w:hAnsi="Times New Roman" w:cs="Times New Roman"/>
          <w:i/>
          <w:iCs/>
          <w:sz w:val="26"/>
          <w:szCs w:val="32"/>
        </w:rPr>
        <w:t>Time</w:t>
      </w:r>
      <w:r w:rsidRPr="0098199F">
        <w:rPr>
          <w:rFonts w:ascii="Times New Roman" w:hAnsi="Times New Roman" w:cs="Times New Roman"/>
          <w:sz w:val="26"/>
          <w:szCs w:val="32"/>
        </w:rPr>
        <w:t xml:space="preserve">.  June 10, 2010.  </w:t>
      </w:r>
      <w:hyperlink r:id="rId14" w:history="1">
        <w:r w:rsidRPr="0098199F">
          <w:rPr>
            <w:rFonts w:ascii="Times New Roman" w:hAnsi="Times New Roman" w:cs="Times New Roman"/>
            <w:color w:val="0020F6"/>
            <w:sz w:val="20"/>
            <w:szCs w:val="26"/>
            <w:u w:val="single" w:color="0020F6"/>
          </w:rPr>
          <w:t>http://www.time.com/time/specials/packages/article/0,28804,1995199_1995197_1995176,00.html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color w:val="559668"/>
          <w:sz w:val="26"/>
          <w:szCs w:val="32"/>
        </w:rPr>
        <w:t xml:space="preserve">Regis, Ed “The </w:t>
      </w:r>
      <w:proofErr w:type="spellStart"/>
      <w:r w:rsidRPr="0098199F">
        <w:rPr>
          <w:rFonts w:ascii="Times New Roman" w:hAnsi="Times New Roman" w:cs="Times New Roman"/>
          <w:color w:val="559668"/>
          <w:sz w:val="26"/>
          <w:szCs w:val="32"/>
        </w:rPr>
        <w:t>Doomslayer</w:t>
      </w:r>
      <w:proofErr w:type="spellEnd"/>
      <w:r w:rsidRPr="0098199F">
        <w:rPr>
          <w:rFonts w:ascii="Times New Roman" w:hAnsi="Times New Roman" w:cs="Times New Roman"/>
          <w:color w:val="559668"/>
          <w:sz w:val="26"/>
          <w:szCs w:val="32"/>
        </w:rPr>
        <w:t xml:space="preserve">” </w:t>
      </w:r>
      <w:r w:rsidRPr="0098199F">
        <w:rPr>
          <w:rFonts w:ascii="Times New Roman" w:hAnsi="Times New Roman" w:cs="Times New Roman"/>
          <w:i/>
          <w:iCs/>
          <w:color w:val="559668"/>
          <w:sz w:val="26"/>
          <w:szCs w:val="32"/>
        </w:rPr>
        <w:t>Wired</w:t>
      </w:r>
      <w:r w:rsidRPr="0098199F">
        <w:rPr>
          <w:rFonts w:ascii="Times New Roman" w:hAnsi="Times New Roman" w:cs="Times New Roman"/>
          <w:b/>
          <w:bCs/>
          <w:color w:val="559668"/>
          <w:sz w:val="26"/>
          <w:szCs w:val="32"/>
        </w:rPr>
        <w:t xml:space="preserve"> </w:t>
      </w:r>
      <w:hyperlink r:id="rId15" w:history="1">
        <w:r w:rsidRPr="0098199F">
          <w:rPr>
            <w:rFonts w:ascii="Times New Roman" w:hAnsi="Times New Roman" w:cs="Times New Roman"/>
            <w:color w:val="559668"/>
            <w:sz w:val="26"/>
            <w:szCs w:val="32"/>
          </w:rPr>
          <w:t>Issue 5.02</w:t>
        </w:r>
      </w:hyperlink>
      <w:r w:rsidRPr="0098199F">
        <w:rPr>
          <w:rFonts w:ascii="Times New Roman" w:hAnsi="Times New Roman" w:cs="Times New Roman"/>
          <w:color w:val="559668"/>
          <w:sz w:val="26"/>
          <w:szCs w:val="32"/>
        </w:rPr>
        <w:t xml:space="preserve"> - Feb 1997</w:t>
      </w:r>
      <w:r w:rsidRPr="0098199F">
        <w:rPr>
          <w:rFonts w:ascii="Times New Roman" w:hAnsi="Times New Roman" w:cs="Times New Roman"/>
          <w:sz w:val="26"/>
          <w:szCs w:val="32"/>
        </w:rPr>
        <w:t xml:space="preserve"> </w:t>
      </w:r>
      <w:hyperlink r:id="rId16" w:history="1">
        <w:r w:rsidRPr="0098199F">
          <w:rPr>
            <w:rFonts w:ascii="Times New Roman" w:hAnsi="Times New Roman" w:cs="Times New Roman"/>
            <w:color w:val="0020F6"/>
            <w:sz w:val="26"/>
            <w:szCs w:val="32"/>
            <w:u w:val="single" w:color="0020F6"/>
          </w:rPr>
          <w:t>http://www.wired.com/wired/archive/5.02/ffsimon_pr.html</w:t>
        </w:r>
      </w:hyperlink>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proofErr w:type="spellStart"/>
      <w:r w:rsidRPr="0098199F">
        <w:rPr>
          <w:rFonts w:ascii="Times New Roman" w:hAnsi="Times New Roman" w:cs="Times New Roman"/>
          <w:color w:val="559668"/>
          <w:sz w:val="26"/>
          <w:szCs w:val="32"/>
        </w:rPr>
        <w:t>Rolston</w:t>
      </w:r>
      <w:proofErr w:type="spellEnd"/>
      <w:r w:rsidRPr="0098199F">
        <w:rPr>
          <w:rFonts w:ascii="Times New Roman" w:hAnsi="Times New Roman" w:cs="Times New Roman"/>
          <w:color w:val="559668"/>
          <w:sz w:val="26"/>
          <w:szCs w:val="32"/>
        </w:rPr>
        <w:t xml:space="preserve">, Homes. </w:t>
      </w:r>
      <w:r w:rsidRPr="0098199F">
        <w:rPr>
          <w:rFonts w:ascii="Times New Roman" w:hAnsi="Times New Roman" w:cs="Times New Roman"/>
          <w:i/>
          <w:iCs/>
          <w:color w:val="559668"/>
          <w:sz w:val="26"/>
          <w:szCs w:val="32"/>
        </w:rPr>
        <w:t xml:space="preserve">Environmental Ethics. </w:t>
      </w:r>
      <w:r w:rsidRPr="0098199F">
        <w:rPr>
          <w:rFonts w:ascii="Times New Roman" w:hAnsi="Times New Roman" w:cs="Times New Roman"/>
          <w:color w:val="559668"/>
          <w:sz w:val="26"/>
          <w:szCs w:val="32"/>
        </w:rPr>
        <w:t xml:space="preserve">Chapter 1 “Humans Valuing the Natural Environment.”   </w:t>
      </w:r>
      <w:proofErr w:type="gramStart"/>
      <w:r w:rsidRPr="0098199F">
        <w:rPr>
          <w:rFonts w:ascii="Times New Roman" w:hAnsi="Times New Roman" w:cs="Times New Roman"/>
          <w:color w:val="559668"/>
          <w:sz w:val="26"/>
          <w:szCs w:val="32"/>
        </w:rPr>
        <w:t>Temple University Press, 1988.</w:t>
      </w:r>
      <w:proofErr w:type="gramEnd"/>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Simon, Julian L. “The State of Humanity: Steadily Improving” Cato Policy Report, September/October 1995</w:t>
      </w:r>
      <w:proofErr w:type="gramStart"/>
      <w:r w:rsidRPr="0098199F">
        <w:rPr>
          <w:rFonts w:ascii="Times New Roman" w:hAnsi="Times New Roman" w:cs="Times New Roman"/>
          <w:sz w:val="26"/>
          <w:szCs w:val="32"/>
        </w:rPr>
        <w:t xml:space="preserve">  </w:t>
      </w:r>
      <w:proofErr w:type="gramEnd"/>
      <w:r w:rsidRPr="0098199F">
        <w:rPr>
          <w:rFonts w:ascii="Times New Roman" w:hAnsi="Times New Roman" w:cs="Times New Roman"/>
          <w:sz w:val="26"/>
          <w:szCs w:val="32"/>
        </w:rPr>
        <w:fldChar w:fldCharType="begin"/>
      </w:r>
      <w:r w:rsidRPr="0098199F">
        <w:rPr>
          <w:rFonts w:ascii="Times New Roman" w:hAnsi="Times New Roman" w:cs="Times New Roman"/>
          <w:sz w:val="26"/>
          <w:szCs w:val="32"/>
        </w:rPr>
        <w:instrText>HYPERLINK "http://www.cato.org/pubs/policy_report/pr-so-js.html"</w:instrText>
      </w:r>
      <w:r w:rsidRPr="0098199F">
        <w:rPr>
          <w:rFonts w:ascii="Times New Roman" w:hAnsi="Times New Roman" w:cs="Times New Roman"/>
          <w:sz w:val="26"/>
          <w:szCs w:val="32"/>
        </w:rPr>
        <w:fldChar w:fldCharType="separate"/>
      </w:r>
      <w:r w:rsidRPr="0098199F">
        <w:rPr>
          <w:rFonts w:ascii="Times New Roman" w:hAnsi="Times New Roman" w:cs="Times New Roman"/>
          <w:color w:val="0020F6"/>
          <w:sz w:val="26"/>
          <w:szCs w:val="32"/>
          <w:u w:val="single" w:color="0020F6"/>
        </w:rPr>
        <w:t>http://www.cato.org/pubs/policy_report/pr-so-js.html</w:t>
      </w:r>
      <w:r w:rsidRPr="0098199F">
        <w:rPr>
          <w:rFonts w:ascii="Times New Roman" w:hAnsi="Times New Roman" w:cs="Times New Roman"/>
          <w:sz w:val="26"/>
          <w:szCs w:val="32"/>
        </w:rPr>
        <w:fldChar w:fldCharType="end"/>
      </w:r>
    </w:p>
    <w:p w:rsidR="00E13975" w:rsidRPr="0098199F" w:rsidRDefault="00E13975" w:rsidP="00AD770C">
      <w:pPr>
        <w:widowControl w:val="0"/>
        <w:autoSpaceDE w:val="0"/>
        <w:autoSpaceDN w:val="0"/>
        <w:adjustRightInd w:val="0"/>
        <w:spacing w:after="80"/>
        <w:ind w:left="965" w:hanging="965"/>
        <w:rPr>
          <w:rFonts w:ascii="Times New Roman" w:hAnsi="Times New Roman" w:cs="Times New Roman"/>
          <w:sz w:val="26"/>
          <w:szCs w:val="32"/>
        </w:rPr>
      </w:pPr>
      <w:r w:rsidRPr="0098199F">
        <w:rPr>
          <w:rFonts w:ascii="Times New Roman" w:hAnsi="Times New Roman" w:cs="Times New Roman"/>
          <w:sz w:val="26"/>
          <w:szCs w:val="32"/>
        </w:rPr>
        <w:t xml:space="preserve">Walker, H. Thayer. “Killer Abs” </w:t>
      </w:r>
      <w:r w:rsidRPr="0098199F">
        <w:rPr>
          <w:rFonts w:ascii="Times New Roman" w:hAnsi="Times New Roman" w:cs="Times New Roman"/>
          <w:i/>
          <w:iCs/>
          <w:sz w:val="26"/>
          <w:szCs w:val="32"/>
        </w:rPr>
        <w:t>Outside Magazine</w:t>
      </w:r>
      <w:r w:rsidRPr="0098199F">
        <w:rPr>
          <w:rFonts w:ascii="Times New Roman" w:hAnsi="Times New Roman" w:cs="Times New Roman"/>
          <w:sz w:val="26"/>
          <w:szCs w:val="32"/>
        </w:rPr>
        <w:t xml:space="preserve">.  April 2006.  </w:t>
      </w:r>
      <w:hyperlink r:id="rId17" w:history="1">
        <w:r w:rsidRPr="0098199F">
          <w:rPr>
            <w:rFonts w:ascii="Times New Roman" w:hAnsi="Times New Roman" w:cs="Times New Roman"/>
            <w:color w:val="0020F6"/>
            <w:sz w:val="26"/>
            <w:szCs w:val="32"/>
            <w:u w:val="single" w:color="0020F6"/>
          </w:rPr>
          <w:t>http://outside.away.com/outside/features/200604/northern-california-great-white-sharks-1.html</w:t>
        </w:r>
      </w:hyperlink>
    </w:p>
    <w:p w:rsidR="00E13975" w:rsidRPr="0098199F" w:rsidRDefault="00E13975" w:rsidP="00E13975">
      <w:pPr>
        <w:widowControl w:val="0"/>
        <w:autoSpaceDE w:val="0"/>
        <w:autoSpaceDN w:val="0"/>
        <w:adjustRightInd w:val="0"/>
        <w:ind w:left="960" w:hanging="960"/>
        <w:rPr>
          <w:rFonts w:ascii="Times New Roman" w:hAnsi="Times New Roman" w:cs="Times New Roman"/>
          <w:sz w:val="26"/>
          <w:szCs w:val="32"/>
        </w:rPr>
      </w:pPr>
      <w:r w:rsidRPr="0098199F">
        <w:rPr>
          <w:rFonts w:ascii="Times New Roman" w:hAnsi="Times New Roman" w:cs="Times New Roman"/>
          <w:sz w:val="26"/>
          <w:szCs w:val="32"/>
        </w:rPr>
        <w:t> </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Expectations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lastRenderedPageBreak/>
        <w:t>Learning is an active process.  As students, you must take primary responsibility for your education.  If you hope for a passing grade in this class, you should start by living up to these</w:t>
      </w:r>
      <w:r w:rsidRPr="0098199F">
        <w:rPr>
          <w:rFonts w:ascii="Times New Roman" w:hAnsi="Times New Roman" w:cs="Times New Roman"/>
          <w:i/>
          <w:iCs/>
          <w:sz w:val="26"/>
          <w:szCs w:val="32"/>
        </w:rPr>
        <w:t xml:space="preserve"> minimum</w:t>
      </w:r>
      <w:r w:rsidRPr="0098199F">
        <w:rPr>
          <w:rFonts w:ascii="Times New Roman" w:hAnsi="Times New Roman" w:cs="Times New Roman"/>
          <w:sz w:val="26"/>
          <w:szCs w:val="32"/>
        </w:rPr>
        <w:t xml:space="preserve"> expectations: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 xml:space="preserve">Enroll in the </w:t>
      </w:r>
      <w:proofErr w:type="spellStart"/>
      <w:r w:rsidRPr="0098199F">
        <w:rPr>
          <w:rFonts w:ascii="Times New Roman" w:hAnsi="Times New Roman" w:cs="Times New Roman"/>
          <w:sz w:val="26"/>
          <w:szCs w:val="32"/>
        </w:rPr>
        <w:t>BlackBoard</w:t>
      </w:r>
      <w:proofErr w:type="spellEnd"/>
      <w:r w:rsidRPr="0098199F">
        <w:rPr>
          <w:rFonts w:ascii="Times New Roman" w:hAnsi="Times New Roman" w:cs="Times New Roman"/>
          <w:sz w:val="26"/>
          <w:szCs w:val="32"/>
        </w:rPr>
        <w:t xml:space="preserve"> site for this course.</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Bring news articles, and other items of interest, to class</w:t>
      </w:r>
      <w:r w:rsidR="0098199F" w:rsidRPr="0098199F">
        <w:rPr>
          <w:rFonts w:ascii="Times New Roman" w:hAnsi="Times New Roman" w:cs="Times New Roman"/>
          <w:sz w:val="26"/>
          <w:szCs w:val="32"/>
        </w:rPr>
        <w:t xml:space="preserve"> or post in </w:t>
      </w:r>
      <w:proofErr w:type="spellStart"/>
      <w:r w:rsidR="0098199F" w:rsidRPr="0098199F">
        <w:rPr>
          <w:rFonts w:ascii="Times New Roman" w:hAnsi="Times New Roman" w:cs="Times New Roman"/>
          <w:sz w:val="26"/>
          <w:szCs w:val="32"/>
        </w:rPr>
        <w:t>BlackBoard</w:t>
      </w:r>
      <w:proofErr w:type="spellEnd"/>
      <w:r w:rsidRPr="0098199F">
        <w:rPr>
          <w:rFonts w:ascii="Times New Roman" w:hAnsi="Times New Roman" w:cs="Times New Roman"/>
          <w:sz w:val="26"/>
          <w:szCs w:val="32"/>
        </w:rPr>
        <w:t>.</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Reading the syllabus and regularly checking the course website, and keeping track of</w:t>
      </w:r>
      <w:proofErr w:type="gramStart"/>
      <w:r w:rsidRPr="0098199F">
        <w:rPr>
          <w:rFonts w:ascii="Times New Roman" w:hAnsi="Times New Roman" w:cs="Times New Roman"/>
          <w:sz w:val="26"/>
          <w:szCs w:val="32"/>
        </w:rPr>
        <w:t>  requirements</w:t>
      </w:r>
      <w:proofErr w:type="gramEnd"/>
      <w:r w:rsidRPr="0098199F">
        <w:rPr>
          <w:rFonts w:ascii="Times New Roman" w:hAnsi="Times New Roman" w:cs="Times New Roman"/>
          <w:sz w:val="26"/>
          <w:szCs w:val="32"/>
        </w:rPr>
        <w:t xml:space="preserve"> and due dates.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Keeping up with the readings.  Students will probably need to spend 2-4 hours each week reading the text and additional articles.  Additional time will be required for studying.  </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Showing up for class on-time and familiar with the day’s material.</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Contributing to the class by asking questions and offering your insights.</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Treating your classmates with respect.</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Behaving appropriately in the classroom. Talking out of turn, reading newspapers, arriving late and leaving early, sleeping, and the like are distracting and disrespectful to me and to your classmates, and impede the learning process. Therefore, these behaviors will not be tolerated.</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Asking questions, in or out of class, when you need help.</w:t>
      </w:r>
    </w:p>
    <w:p w:rsidR="00E13975" w:rsidRPr="0098199F" w:rsidRDefault="00E13975" w:rsidP="00E13975">
      <w:pPr>
        <w:pStyle w:val="ListParagraph"/>
        <w:widowControl w:val="0"/>
        <w:numPr>
          <w:ilvl w:val="0"/>
          <w:numId w:val="2"/>
        </w:numPr>
        <w:tabs>
          <w:tab w:val="left" w:pos="220"/>
          <w:tab w:val="left" w:pos="720"/>
        </w:tabs>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Behaving with honesty and integrity.</w:t>
      </w:r>
    </w:p>
    <w:p w:rsidR="00E13975" w:rsidRPr="0098199F" w:rsidRDefault="00E13975" w:rsidP="00E13975">
      <w:pPr>
        <w:widowControl w:val="0"/>
        <w:tabs>
          <w:tab w:val="left" w:pos="220"/>
          <w:tab w:val="left" w:pos="720"/>
        </w:tabs>
        <w:autoSpaceDE w:val="0"/>
        <w:autoSpaceDN w:val="0"/>
        <w:adjustRightInd w:val="0"/>
        <w:rPr>
          <w:rFonts w:ascii="Times New Roman" w:hAnsi="Times New Roman" w:cs="Times New Roman"/>
          <w:sz w:val="26"/>
          <w:szCs w:val="32"/>
        </w:rPr>
      </w:pP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Grades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Final grades will reflect student performance on quizzes, two midterm exams,</w:t>
      </w:r>
      <w:proofErr w:type="gramStart"/>
      <w:r w:rsidRPr="0098199F">
        <w:rPr>
          <w:rFonts w:ascii="Times New Roman" w:hAnsi="Times New Roman" w:cs="Times New Roman"/>
          <w:sz w:val="26"/>
          <w:szCs w:val="32"/>
        </w:rPr>
        <w:t>  two</w:t>
      </w:r>
      <w:proofErr w:type="gramEnd"/>
      <w:r w:rsidRPr="0098199F">
        <w:rPr>
          <w:rFonts w:ascii="Times New Roman" w:hAnsi="Times New Roman" w:cs="Times New Roman"/>
          <w:sz w:val="26"/>
          <w:szCs w:val="32"/>
        </w:rPr>
        <w:t xml:space="preserve"> book reviews, class participation, and a final exam.  Exams will be given on the days indicated in the class schedule. Scores will be weighed on the following basis: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First Exam:                                 100 points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Second Exam:                             100 points </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Final:                                           100 points  </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Readings (4-8)                            125 points total </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rPr>
        <w:t>Book Reviews &amp; Discussion       125 points total</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sz w:val="26"/>
          <w:szCs w:val="32"/>
          <w:u w:val="single"/>
        </w:rPr>
        <w:t>Class Participation</w:t>
      </w:r>
      <w:r w:rsidRPr="0098199F">
        <w:rPr>
          <w:rFonts w:ascii="Times New Roman" w:hAnsi="Times New Roman" w:cs="Times New Roman"/>
          <w:sz w:val="26"/>
          <w:szCs w:val="32"/>
        </w:rPr>
        <w:tab/>
      </w:r>
      <w:r w:rsidRPr="0098199F">
        <w:rPr>
          <w:rFonts w:ascii="Times New Roman" w:hAnsi="Times New Roman" w:cs="Times New Roman"/>
          <w:sz w:val="26"/>
          <w:szCs w:val="32"/>
        </w:rPr>
        <w:tab/>
        <w:t xml:space="preserve">       </w:t>
      </w:r>
      <w:r w:rsidRPr="0098199F">
        <w:rPr>
          <w:rFonts w:ascii="Times New Roman" w:hAnsi="Times New Roman" w:cs="Times New Roman"/>
          <w:sz w:val="26"/>
          <w:szCs w:val="32"/>
          <w:u w:val="single"/>
        </w:rPr>
        <w:t xml:space="preserve">  50 points</w:t>
      </w:r>
    </w:p>
    <w:p w:rsidR="00E13975" w:rsidRPr="0098199F" w:rsidRDefault="00E13975" w:rsidP="00E13975">
      <w:pPr>
        <w:widowControl w:val="0"/>
        <w:autoSpaceDE w:val="0"/>
        <w:autoSpaceDN w:val="0"/>
        <w:adjustRightInd w:val="0"/>
        <w:ind w:left="1440"/>
        <w:rPr>
          <w:rFonts w:ascii="Times New Roman" w:hAnsi="Times New Roman" w:cs="Times New Roman"/>
          <w:sz w:val="26"/>
          <w:szCs w:val="32"/>
        </w:rPr>
      </w:pPr>
      <w:r w:rsidRPr="0098199F">
        <w:rPr>
          <w:rFonts w:ascii="Times New Roman" w:hAnsi="Times New Roman" w:cs="Times New Roman"/>
          <w:b/>
          <w:bCs/>
          <w:sz w:val="26"/>
          <w:szCs w:val="32"/>
        </w:rPr>
        <w:t>Total                                           600 points</w:t>
      </w:r>
    </w:p>
    <w:p w:rsidR="00E13975" w:rsidRPr="0098199F" w:rsidRDefault="00E13975">
      <w:pPr>
        <w:widowControl w:val="0"/>
        <w:autoSpaceDE w:val="0"/>
        <w:autoSpaceDN w:val="0"/>
        <w:adjustRightInd w:val="0"/>
        <w:rPr>
          <w:rFonts w:ascii="Times New Roman" w:hAnsi="Times New Roman" w:cs="Times New Roman"/>
          <w:sz w:val="26"/>
          <w:szCs w:val="32"/>
        </w:rPr>
      </w:pPr>
      <w:r w:rsidRPr="0098199F">
        <w:rPr>
          <w:rFonts w:ascii="Times New Roman" w:hAnsi="Times New Roman" w:cs="Times New Roman"/>
          <w:sz w:val="26"/>
          <w:szCs w:val="32"/>
        </w:rPr>
        <w:t> </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Final grades will be awarded based on the following scale:</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r w:rsidRPr="0098199F">
        <w:rPr>
          <w:rFonts w:ascii="Times New Roman" w:hAnsi="Times New Roman" w:cs="Times New Roman"/>
          <w:b/>
          <w:bCs/>
          <w:sz w:val="26"/>
          <w:szCs w:val="32"/>
        </w:rPr>
        <w:t>540 - 600   points   =   A </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r w:rsidRPr="0098199F">
        <w:rPr>
          <w:rFonts w:ascii="Times New Roman" w:hAnsi="Times New Roman" w:cs="Times New Roman"/>
          <w:b/>
          <w:bCs/>
          <w:sz w:val="26"/>
          <w:szCs w:val="32"/>
        </w:rPr>
        <w:t>480 - 539   points   =   B </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r w:rsidRPr="0098199F">
        <w:rPr>
          <w:rFonts w:ascii="Times New Roman" w:hAnsi="Times New Roman" w:cs="Times New Roman"/>
          <w:b/>
          <w:bCs/>
          <w:sz w:val="26"/>
          <w:szCs w:val="32"/>
        </w:rPr>
        <w:t>420 - 479   points   =   C </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r w:rsidRPr="0098199F">
        <w:rPr>
          <w:rFonts w:ascii="Times New Roman" w:hAnsi="Times New Roman" w:cs="Times New Roman"/>
          <w:b/>
          <w:bCs/>
          <w:sz w:val="26"/>
          <w:szCs w:val="32"/>
        </w:rPr>
        <w:t>360 - 419   points   =   D </w:t>
      </w:r>
    </w:p>
    <w:p w:rsidR="00E13975" w:rsidRPr="0098199F" w:rsidRDefault="00E13975" w:rsidP="00E13975">
      <w:pPr>
        <w:widowControl w:val="0"/>
        <w:autoSpaceDE w:val="0"/>
        <w:autoSpaceDN w:val="0"/>
        <w:adjustRightInd w:val="0"/>
        <w:ind w:left="2160"/>
        <w:rPr>
          <w:rFonts w:ascii="Times New Roman" w:hAnsi="Times New Roman" w:cs="Times New Roman"/>
          <w:b/>
          <w:bCs/>
          <w:sz w:val="26"/>
          <w:szCs w:val="32"/>
        </w:rPr>
      </w:pPr>
      <w:proofErr w:type="gramStart"/>
      <w:r w:rsidRPr="0098199F">
        <w:rPr>
          <w:rFonts w:ascii="Times New Roman" w:hAnsi="Times New Roman" w:cs="Times New Roman"/>
          <w:b/>
          <w:bCs/>
          <w:sz w:val="26"/>
          <w:szCs w:val="32"/>
        </w:rPr>
        <w:t>below</w:t>
      </w:r>
      <w:proofErr w:type="gramEnd"/>
      <w:r w:rsidRPr="0098199F">
        <w:rPr>
          <w:rFonts w:ascii="Times New Roman" w:hAnsi="Times New Roman" w:cs="Times New Roman"/>
          <w:b/>
          <w:bCs/>
          <w:sz w:val="26"/>
          <w:szCs w:val="32"/>
        </w:rPr>
        <w:t xml:space="preserve"> 360   points  =   F</w:t>
      </w:r>
    </w:p>
    <w:p w:rsidR="00E13975" w:rsidRPr="0098199F" w:rsidRDefault="00E13975">
      <w:pPr>
        <w:widowControl w:val="0"/>
        <w:autoSpaceDE w:val="0"/>
        <w:autoSpaceDN w:val="0"/>
        <w:adjustRightInd w:val="0"/>
        <w:rPr>
          <w:rFonts w:ascii="Times New Roman" w:hAnsi="Times New Roman" w:cs="Times New Roman"/>
          <w:sz w:val="26"/>
          <w:szCs w:val="32"/>
        </w:rPr>
      </w:pP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lastRenderedPageBreak/>
        <w:t xml:space="preserve">In the case of borderline situations, the instructor </w:t>
      </w:r>
      <w:r w:rsidRPr="0098199F">
        <w:rPr>
          <w:rFonts w:ascii="Times New Roman" w:hAnsi="Times New Roman" w:cs="Times New Roman"/>
          <w:sz w:val="26"/>
          <w:szCs w:val="32"/>
          <w:u w:val="single"/>
        </w:rPr>
        <w:t>may</w:t>
      </w:r>
      <w:r w:rsidRPr="0098199F">
        <w:rPr>
          <w:rFonts w:ascii="Times New Roman" w:hAnsi="Times New Roman" w:cs="Times New Roman"/>
          <w:sz w:val="26"/>
          <w:szCs w:val="32"/>
        </w:rPr>
        <w:t xml:space="preserve"> raise a student's grade by a "half" grade.</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Final Exam</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The final exam will primarily cover material from the third unit.  Additionally, part of the exam may be comprehensive and cover topics from throughout the semester that are particularly important or that students failed to learn for earlier exams. </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Readings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 w:val="26"/>
          <w:szCs w:val="32"/>
        </w:rPr>
        <w:t>Students will be given a number of graded assignments covering the outside readings.  These will either be short quizzes, or take-home directed reading assignments.</w:t>
      </w:r>
    </w:p>
    <w:p w:rsidR="00E13975" w:rsidRPr="0098199F" w:rsidRDefault="00E13975" w:rsidP="00E13975">
      <w:pPr>
        <w:widowControl w:val="0"/>
        <w:autoSpaceDE w:val="0"/>
        <w:autoSpaceDN w:val="0"/>
        <w:adjustRightInd w:val="0"/>
        <w:spacing w:after="360"/>
        <w:rPr>
          <w:rFonts w:ascii="Times New Roman" w:hAnsi="Times New Roman" w:cs="Times New Roman"/>
          <w:b/>
          <w:bCs/>
          <w:sz w:val="30"/>
          <w:szCs w:val="36"/>
        </w:rPr>
      </w:pPr>
      <w:r w:rsidRPr="0098199F">
        <w:rPr>
          <w:rFonts w:ascii="Times New Roman" w:hAnsi="Times New Roman" w:cs="Times New Roman"/>
          <w:b/>
          <w:bCs/>
          <w:sz w:val="30"/>
          <w:szCs w:val="36"/>
        </w:rPr>
        <w:t>Course Policies</w:t>
      </w:r>
    </w:p>
    <w:p w:rsidR="00E13975" w:rsidRPr="0098199F" w:rsidRDefault="00E13975" w:rsidP="00E13975">
      <w:pPr>
        <w:widowControl w:val="0"/>
        <w:autoSpaceDE w:val="0"/>
        <w:autoSpaceDN w:val="0"/>
        <w:adjustRightInd w:val="0"/>
        <w:spacing w:after="320"/>
        <w:rPr>
          <w:rFonts w:ascii="Times" w:hAnsi="Times" w:cs="Times"/>
          <w:szCs w:val="32"/>
        </w:rPr>
      </w:pPr>
      <w:r w:rsidRPr="0098199F">
        <w:rPr>
          <w:rFonts w:ascii="Times" w:hAnsi="Times" w:cs="Times"/>
          <w:b/>
          <w:bCs/>
          <w:szCs w:val="32"/>
        </w:rPr>
        <w:t>Technology: </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All cell phones should be turned off when entering class. In addition, see MSU's common policies, below.</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For tests, only simple calculators will be allowed.  Graphing calculators, programmable calculators, and cell phones will not be allowed. </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Generally laptops are a big distraction, and disrupt the class.  They will not be allowed without prior consent of the instructor.  Use of laptops for anything other than class purposes is always prohibited.</w:t>
      </w:r>
    </w:p>
    <w:p w:rsidR="00E13975" w:rsidRPr="0098199F" w:rsidRDefault="00E13975" w:rsidP="00E13975">
      <w:pPr>
        <w:pStyle w:val="ListParagraph"/>
        <w:widowControl w:val="0"/>
        <w:numPr>
          <w:ilvl w:val="0"/>
          <w:numId w:val="3"/>
        </w:numPr>
        <w:tabs>
          <w:tab w:val="left" w:pos="220"/>
          <w:tab w:val="left" w:pos="720"/>
        </w:tabs>
        <w:autoSpaceDE w:val="0"/>
        <w:autoSpaceDN w:val="0"/>
        <w:adjustRightInd w:val="0"/>
        <w:rPr>
          <w:rFonts w:ascii="Times" w:hAnsi="Times" w:cs="Times"/>
          <w:szCs w:val="32"/>
        </w:rPr>
      </w:pPr>
      <w:r w:rsidRPr="0098199F">
        <w:rPr>
          <w:rFonts w:ascii="Times" w:hAnsi="Times" w:cs="Times"/>
          <w:szCs w:val="32"/>
        </w:rPr>
        <w:t>Permission must be obtained from the instructor before using any recording device in class.  Violation of this policy may be considered an act of cheating or plagiarism (see below). The contents of class lectures are protected property.  Recordings of the class including, but not limited to digital audio, digital video, and tapes, is not allowed without first obtaining written permission of the instructor.</w:t>
      </w:r>
    </w:p>
    <w:p w:rsidR="00E13975" w:rsidRPr="0098199F" w:rsidRDefault="00E13975" w:rsidP="00E13975">
      <w:pPr>
        <w:widowControl w:val="0"/>
        <w:tabs>
          <w:tab w:val="left" w:pos="220"/>
          <w:tab w:val="left" w:pos="720"/>
        </w:tabs>
        <w:autoSpaceDE w:val="0"/>
        <w:autoSpaceDN w:val="0"/>
        <w:adjustRightInd w:val="0"/>
        <w:rPr>
          <w:rFonts w:ascii="Times" w:hAnsi="Times" w:cs="Times"/>
          <w:sz w:val="26"/>
          <w:szCs w:val="32"/>
        </w:rPr>
      </w:pP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Absentee Policy: </w:t>
      </w:r>
      <w:r w:rsidRPr="0098199F">
        <w:rPr>
          <w:rFonts w:ascii="Times New Roman" w:hAnsi="Times New Roman" w:cs="Times New Roman"/>
          <w:szCs w:val="30"/>
        </w:rPr>
        <w:t>Attendance will be taken throughout the course. Although attendance and grades tend to be positively correlated, I will not directly deduct any points for absenteeism.</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Plagiarism and Cheating Policy:  </w:t>
      </w:r>
      <w:r w:rsidRPr="0098199F">
        <w:rPr>
          <w:rFonts w:ascii="Times New Roman" w:hAnsi="Times New Roman" w:cs="Times New Roman"/>
          <w:szCs w:val="30"/>
        </w:rPr>
        <w:t xml:space="preserve">All members of the University community share the responsibility and authority to challenge and make known acts of apparent academic dishonesty. Any student detected participating in any form of academic dishonesty will be subject to sanctions as described in the Student Academic Integrity Policies and Procedures, </w:t>
      </w:r>
      <w:hyperlink r:id="rId18" w:history="1">
        <w:r w:rsidRPr="0098199F">
          <w:rPr>
            <w:rFonts w:ascii="Times New Roman" w:hAnsi="Times New Roman" w:cs="Times New Roman"/>
            <w:color w:val="0020F6"/>
            <w:szCs w:val="30"/>
            <w:u w:val="single" w:color="0020F6"/>
          </w:rPr>
          <w:t>http://www.missouristate.edu/acadaff/AcademicIntegrity.html</w:t>
        </w:r>
      </w:hyperlink>
      <w:r w:rsidRPr="0098199F">
        <w:rPr>
          <w:rFonts w:ascii="Times New Roman" w:hAnsi="Times New Roman" w:cs="Times New Roman"/>
          <w:szCs w:val="30"/>
        </w:rPr>
        <w:t>, also available at the Reserves Desk in Meyer Library, and in abbreviated form in the Missouri State Undergraduate Catalog.  Possible sanctions include issuing an "XF" for a semester grade.  It is your responsibility to read and fully understand Missouri State's Student Academic Integrity Policies and Procedures.</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szCs w:val="30"/>
        </w:rPr>
        <w:t xml:space="preserve">At a minimum, anyone caught plagiarizing or cheating will automatically receive a </w:t>
      </w:r>
      <w:r w:rsidRPr="0098199F">
        <w:rPr>
          <w:rFonts w:ascii="Times New Roman" w:hAnsi="Times New Roman" w:cs="Times New Roman"/>
          <w:b/>
          <w:bCs/>
          <w:i/>
          <w:iCs/>
          <w:szCs w:val="30"/>
        </w:rPr>
        <w:t>zero</w:t>
      </w:r>
      <w:r w:rsidRPr="0098199F">
        <w:rPr>
          <w:rFonts w:ascii="Times New Roman" w:hAnsi="Times New Roman" w:cs="Times New Roman"/>
          <w:szCs w:val="30"/>
        </w:rPr>
        <w:t xml:space="preserve"> for the </w:t>
      </w:r>
      <w:r w:rsidRPr="0098199F">
        <w:rPr>
          <w:rFonts w:ascii="Times New Roman" w:hAnsi="Times New Roman" w:cs="Times New Roman"/>
          <w:szCs w:val="30"/>
        </w:rPr>
        <w:lastRenderedPageBreak/>
        <w:t>assignment. This zero will automatically be averaged into the semester's final score without any possibility of it being dropped, made-up, or weighted less.  Students caught cheating on a quiz will have their semester grade lowered one letter in addition to receiving a zero on the quiz. Cheating and plagiarism include a variety of activities. If in doubt, ask me.</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Makeup Policy:  </w:t>
      </w:r>
      <w:r w:rsidRPr="0098199F">
        <w:rPr>
          <w:rFonts w:ascii="Times New Roman" w:hAnsi="Times New Roman" w:cs="Times New Roman"/>
          <w:szCs w:val="30"/>
        </w:rPr>
        <w:t>There will be NO make-up or early exams without an official</w:t>
      </w:r>
      <w:r w:rsidRPr="0098199F">
        <w:rPr>
          <w:rFonts w:ascii="Times New Roman" w:hAnsi="Times New Roman" w:cs="Times New Roman"/>
          <w:b/>
          <w:bCs/>
          <w:szCs w:val="30"/>
        </w:rPr>
        <w:t xml:space="preserve">, </w:t>
      </w:r>
      <w:r w:rsidRPr="0098199F">
        <w:rPr>
          <w:rFonts w:ascii="Times New Roman" w:hAnsi="Times New Roman" w:cs="Times New Roman"/>
          <w:szCs w:val="30"/>
        </w:rPr>
        <w:t>WRITTEN excuse. With a valid excuse, students will be allowed to take the exam on or before the day for which it was scheduled. After that day, the exam can be made-up only by taking an exam different than the one given in class.  Students hoping to take a makeup exam should contact me immediately.  The exam will be scheduled for the earliest time that is mutually workable. Students who do not make up their exam promptly will not be allowed to take it at all.</w:t>
      </w:r>
    </w:p>
    <w:p w:rsidR="00E13975" w:rsidRPr="0098199F" w:rsidRDefault="00E13975" w:rsidP="00E13975">
      <w:pPr>
        <w:widowControl w:val="0"/>
        <w:autoSpaceDE w:val="0"/>
        <w:autoSpaceDN w:val="0"/>
        <w:adjustRightInd w:val="0"/>
        <w:spacing w:after="320"/>
        <w:rPr>
          <w:rFonts w:ascii="Times New Roman" w:hAnsi="Times New Roman" w:cs="Times New Roman"/>
          <w:sz w:val="26"/>
          <w:szCs w:val="32"/>
        </w:rPr>
      </w:pPr>
      <w:r w:rsidRPr="0098199F">
        <w:rPr>
          <w:rFonts w:ascii="Times New Roman" w:hAnsi="Times New Roman" w:cs="Times New Roman"/>
          <w:b/>
          <w:bCs/>
          <w:szCs w:val="30"/>
        </w:rPr>
        <w:t xml:space="preserve">Appeals Policy:  </w:t>
      </w:r>
      <w:r w:rsidRPr="0098199F">
        <w:rPr>
          <w:rFonts w:ascii="Times New Roman" w:hAnsi="Times New Roman" w:cs="Times New Roman"/>
          <w:szCs w:val="30"/>
        </w:rPr>
        <w:t xml:space="preserve">All appeals must be WRITTEN. If you believe that you deserve partial credit, or want me to re-grade in any other way, give me a </w:t>
      </w:r>
      <w:r w:rsidRPr="0098199F">
        <w:rPr>
          <w:rFonts w:ascii="Times New Roman" w:hAnsi="Times New Roman" w:cs="Times New Roman"/>
          <w:i/>
          <w:iCs/>
          <w:szCs w:val="30"/>
        </w:rPr>
        <w:t xml:space="preserve">written request </w:t>
      </w:r>
      <w:r w:rsidRPr="0098199F">
        <w:rPr>
          <w:rFonts w:ascii="Times New Roman" w:hAnsi="Times New Roman" w:cs="Times New Roman"/>
          <w:szCs w:val="30"/>
        </w:rPr>
        <w:t>within two weeks after the assignment or test has been handed back</w:t>
      </w:r>
      <w:r w:rsidRPr="0098199F">
        <w:rPr>
          <w:rFonts w:ascii="Times New Roman" w:hAnsi="Times New Roman" w:cs="Times New Roman"/>
          <w:i/>
          <w:iCs/>
          <w:szCs w:val="30"/>
        </w:rPr>
        <w:t xml:space="preserve"> in class.</w:t>
      </w:r>
      <w:r w:rsidRPr="0098199F">
        <w:rPr>
          <w:rFonts w:ascii="Times New Roman" w:hAnsi="Times New Roman" w:cs="Times New Roman"/>
          <w:szCs w:val="30"/>
        </w:rPr>
        <w:t xml:space="preserve"> The appeal should explain why you think your answer was "correct" and deserves partial or full credit.</w:t>
      </w:r>
    </w:p>
    <w:p w:rsidR="00E13975" w:rsidRPr="0098199F" w:rsidRDefault="00E13975" w:rsidP="00E13975">
      <w:pPr>
        <w:widowControl w:val="0"/>
        <w:autoSpaceDE w:val="0"/>
        <w:autoSpaceDN w:val="0"/>
        <w:adjustRightInd w:val="0"/>
        <w:rPr>
          <w:rFonts w:ascii="Times New Roman" w:hAnsi="Times New Roman" w:cs="Times New Roman"/>
          <w:sz w:val="26"/>
          <w:szCs w:val="32"/>
        </w:rPr>
      </w:pPr>
      <w:r w:rsidRPr="0098199F">
        <w:rPr>
          <w:rFonts w:ascii="Times New Roman" w:hAnsi="Times New Roman" w:cs="Times New Roman"/>
          <w:b/>
          <w:bCs/>
          <w:sz w:val="26"/>
          <w:szCs w:val="32"/>
        </w:rPr>
        <w:t xml:space="preserve">Please note </w:t>
      </w:r>
      <w:r w:rsidRPr="0098199F">
        <w:rPr>
          <w:rFonts w:ascii="Times New Roman" w:hAnsi="Times New Roman" w:cs="Times New Roman"/>
          <w:sz w:val="26"/>
          <w:szCs w:val="32"/>
        </w:rPr>
        <w:t>there are additional</w:t>
      </w:r>
      <w:proofErr w:type="gramStart"/>
      <w:r w:rsidRPr="0098199F">
        <w:rPr>
          <w:rFonts w:ascii="Times New Roman" w:hAnsi="Times New Roman" w:cs="Times New Roman"/>
          <w:sz w:val="26"/>
          <w:szCs w:val="32"/>
        </w:rPr>
        <w:t>  policies</w:t>
      </w:r>
      <w:proofErr w:type="gramEnd"/>
      <w:r w:rsidRPr="0098199F">
        <w:rPr>
          <w:rFonts w:ascii="Times New Roman" w:hAnsi="Times New Roman" w:cs="Times New Roman"/>
          <w:sz w:val="26"/>
          <w:szCs w:val="32"/>
        </w:rPr>
        <w:t xml:space="preserve"> which are common to all MSU classes.  These policies, regarding Nondiscrimination, Disability Accommodation, Emergency Response, Academic Integrity, Dropping a Class and Cell Phone Usage, may be found on the Economics Department’s website:  </w:t>
      </w:r>
      <w:hyperlink r:id="rId19" w:history="1">
        <w:r w:rsidRPr="0098199F">
          <w:rPr>
            <w:rFonts w:ascii="Times New Roman" w:hAnsi="Times New Roman" w:cs="Times New Roman"/>
            <w:color w:val="0020F6"/>
            <w:sz w:val="26"/>
            <w:szCs w:val="32"/>
            <w:u w:val="single" w:color="0020F6"/>
          </w:rPr>
          <w:t>http://www.missouristate.edu/econ/63185.htm</w:t>
        </w:r>
      </w:hyperlink>
    </w:p>
    <w:p w:rsidR="00E13975" w:rsidRPr="0098199F" w:rsidRDefault="00E13975" w:rsidP="00E13975">
      <w:pPr>
        <w:widowControl w:val="0"/>
        <w:autoSpaceDE w:val="0"/>
        <w:autoSpaceDN w:val="0"/>
        <w:adjustRightInd w:val="0"/>
        <w:rPr>
          <w:rFonts w:ascii="Times New Roman" w:hAnsi="Times New Roman" w:cs="Times New Roman"/>
          <w:sz w:val="30"/>
          <w:szCs w:val="32"/>
        </w:rPr>
      </w:pPr>
      <w:r w:rsidRPr="0098199F">
        <w:rPr>
          <w:rFonts w:ascii="Times New Roman" w:hAnsi="Times New Roman" w:cs="Times New Roman"/>
          <w:b/>
          <w:bCs/>
          <w:sz w:val="28"/>
          <w:szCs w:val="30"/>
        </w:rPr>
        <w:t> </w:t>
      </w:r>
    </w:p>
    <w:p w:rsidR="00E13975" w:rsidRPr="0098199F" w:rsidRDefault="00E13975" w:rsidP="00E13975">
      <w:pPr>
        <w:rPr>
          <w:sz w:val="22"/>
        </w:rPr>
      </w:pPr>
      <w:r w:rsidRPr="0098199F">
        <w:rPr>
          <w:rFonts w:ascii="Times New Roman" w:hAnsi="Times New Roman" w:cs="Times New Roman"/>
          <w:b/>
          <w:bCs/>
          <w:sz w:val="34"/>
          <w:szCs w:val="36"/>
        </w:rPr>
        <w:t xml:space="preserve">  </w:t>
      </w:r>
      <w:hyperlink r:id="rId20" w:history="1">
        <w:r w:rsidRPr="0098199F">
          <w:rPr>
            <w:rFonts w:ascii="Times New Roman" w:hAnsi="Times New Roman" w:cs="Times New Roman"/>
            <w:b/>
            <w:bCs/>
            <w:color w:val="0020F6"/>
            <w:sz w:val="18"/>
            <w:szCs w:val="20"/>
          </w:rPr>
          <w:t>Terrel's</w:t>
        </w:r>
        <w:r w:rsidRPr="0098199F">
          <w:rPr>
            <w:rFonts w:ascii="Times New Roman" w:hAnsi="Times New Roman" w:cs="Times New Roman"/>
            <w:b/>
            <w:bCs/>
            <w:color w:val="0020F6"/>
            <w:sz w:val="18"/>
            <w:szCs w:val="20"/>
            <w:u w:val="single"/>
          </w:rPr>
          <w:t xml:space="preserve"> Homepage</w:t>
        </w:r>
      </w:hyperlink>
      <w:r w:rsidRPr="0098199F">
        <w:rPr>
          <w:rFonts w:ascii="Times New Roman" w:hAnsi="Times New Roman" w:cs="Times New Roman"/>
          <w:b/>
          <w:bCs/>
          <w:sz w:val="18"/>
          <w:szCs w:val="20"/>
        </w:rPr>
        <w:t>    </w:t>
      </w:r>
      <w:r w:rsidRPr="0098199F">
        <w:rPr>
          <w:rFonts w:ascii="Tahoma" w:hAnsi="Tahoma" w:cs="Tahoma"/>
          <w:b/>
          <w:bCs/>
          <w:sz w:val="18"/>
          <w:szCs w:val="20"/>
        </w:rPr>
        <w:t xml:space="preserve"> </w:t>
      </w:r>
      <w:hyperlink r:id="rId21" w:history="1">
        <w:r w:rsidRPr="0098199F">
          <w:rPr>
            <w:rFonts w:ascii="Tahoma" w:hAnsi="Tahoma" w:cs="Tahoma"/>
            <w:b/>
            <w:bCs/>
            <w:color w:val="0020F6"/>
            <w:sz w:val="18"/>
            <w:szCs w:val="20"/>
            <w:u w:val="single" w:color="0020F6"/>
          </w:rPr>
          <w:t>Department of Economics</w:t>
        </w:r>
      </w:hyperlink>
      <w:r w:rsidRPr="0098199F">
        <w:rPr>
          <w:rFonts w:ascii="Tahoma" w:hAnsi="Tahoma" w:cs="Tahoma"/>
          <w:b/>
          <w:bCs/>
          <w:sz w:val="18"/>
          <w:szCs w:val="20"/>
        </w:rPr>
        <w:t> </w:t>
      </w:r>
      <w:r w:rsidRPr="0098199F">
        <w:rPr>
          <w:rFonts w:ascii="Times New Roman" w:hAnsi="Times New Roman" w:cs="Times New Roman"/>
          <w:sz w:val="18"/>
          <w:szCs w:val="20"/>
        </w:rPr>
        <w:t>  </w:t>
      </w:r>
      <w:r w:rsidRPr="0098199F">
        <w:rPr>
          <w:rFonts w:ascii="Times New Roman" w:hAnsi="Times New Roman" w:cs="Times New Roman"/>
          <w:b/>
          <w:bCs/>
          <w:sz w:val="18"/>
          <w:szCs w:val="20"/>
        </w:rPr>
        <w:t xml:space="preserve">   </w:t>
      </w:r>
      <w:hyperlink r:id="rId22" w:history="1">
        <w:r w:rsidRPr="0098199F">
          <w:rPr>
            <w:rFonts w:ascii="Times New Roman" w:hAnsi="Times New Roman" w:cs="Times New Roman"/>
            <w:b/>
            <w:bCs/>
            <w:color w:val="0020F6"/>
            <w:sz w:val="18"/>
            <w:szCs w:val="20"/>
            <w:u w:val="single" w:color="0020F6"/>
          </w:rPr>
          <w:t>Missouri State Homepage</w:t>
        </w:r>
      </w:hyperlink>
    </w:p>
    <w:sectPr w:rsidR="00E13975" w:rsidRPr="0098199F" w:rsidSect="00E13975">
      <w:pgSz w:w="12240" w:h="15840"/>
      <w:pgMar w:top="1296" w:right="1296" w:bottom="129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BE8C4B0"/>
    <w:lvl w:ilvl="0" w:tplc="4F689738">
      <w:numFmt w:val="none"/>
      <w:lvlText w:val=""/>
      <w:lvlJc w:val="left"/>
      <w:pPr>
        <w:tabs>
          <w:tab w:val="num" w:pos="360"/>
        </w:tabs>
      </w:pPr>
    </w:lvl>
    <w:lvl w:ilvl="1" w:tplc="DCF40D92">
      <w:numFmt w:val="decimal"/>
      <w:lvlText w:val=""/>
      <w:lvlJc w:val="left"/>
    </w:lvl>
    <w:lvl w:ilvl="2" w:tplc="EB92F888">
      <w:numFmt w:val="decimal"/>
      <w:lvlText w:val=""/>
      <w:lvlJc w:val="left"/>
    </w:lvl>
    <w:lvl w:ilvl="3" w:tplc="32B22D68">
      <w:numFmt w:val="decimal"/>
      <w:lvlText w:val=""/>
      <w:lvlJc w:val="left"/>
    </w:lvl>
    <w:lvl w:ilvl="4" w:tplc="4898536E">
      <w:numFmt w:val="decimal"/>
      <w:lvlText w:val=""/>
      <w:lvlJc w:val="left"/>
    </w:lvl>
    <w:lvl w:ilvl="5" w:tplc="0CEC0C5E">
      <w:numFmt w:val="decimal"/>
      <w:lvlText w:val=""/>
      <w:lvlJc w:val="left"/>
    </w:lvl>
    <w:lvl w:ilvl="6" w:tplc="B6C08938">
      <w:numFmt w:val="decimal"/>
      <w:lvlText w:val=""/>
      <w:lvlJc w:val="left"/>
    </w:lvl>
    <w:lvl w:ilvl="7" w:tplc="9BAE0722">
      <w:numFmt w:val="decimal"/>
      <w:lvlText w:val=""/>
      <w:lvlJc w:val="left"/>
    </w:lvl>
    <w:lvl w:ilvl="8" w:tplc="05420886">
      <w:numFmt w:val="decimal"/>
      <w:lvlText w:val=""/>
      <w:lvlJc w:val="left"/>
    </w:lvl>
  </w:abstractNum>
  <w:abstractNum w:abstractNumId="1">
    <w:nsid w:val="09CB4F52"/>
    <w:multiLevelType w:val="hybridMultilevel"/>
    <w:tmpl w:val="9BB64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33A6"/>
    <w:multiLevelType w:val="hybridMultilevel"/>
    <w:tmpl w:val="3BB87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75"/>
    <w:rsid w:val="00051F84"/>
    <w:rsid w:val="001C11FA"/>
    <w:rsid w:val="008B3065"/>
    <w:rsid w:val="0098199F"/>
    <w:rsid w:val="00AB1A53"/>
    <w:rsid w:val="00AD770C"/>
    <w:rsid w:val="00E139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75"/>
    <w:pPr>
      <w:ind w:left="720"/>
      <w:contextualSpacing/>
    </w:pPr>
  </w:style>
  <w:style w:type="table" w:styleId="TableGrid">
    <w:name w:val="Table Grid"/>
    <w:basedOn w:val="TableNormal"/>
    <w:uiPriority w:val="59"/>
    <w:rsid w:val="00E139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1C1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3975"/>
    <w:pPr>
      <w:ind w:left="720"/>
      <w:contextualSpacing/>
    </w:pPr>
  </w:style>
  <w:style w:type="table" w:styleId="TableGrid">
    <w:name w:val="Table Grid"/>
    <w:basedOn w:val="TableNormal"/>
    <w:uiPriority w:val="59"/>
    <w:rsid w:val="00E1397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1C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07667">
      <w:bodyDiv w:val="1"/>
      <w:marLeft w:val="0"/>
      <w:marRight w:val="0"/>
      <w:marTop w:val="0"/>
      <w:marBottom w:val="0"/>
      <w:divBdr>
        <w:top w:val="none" w:sz="0" w:space="0" w:color="auto"/>
        <w:left w:val="none" w:sz="0" w:space="0" w:color="auto"/>
        <w:bottom w:val="none" w:sz="0" w:space="0" w:color="auto"/>
        <w:right w:val="none" w:sz="0" w:space="0" w:color="auto"/>
      </w:divBdr>
      <w:divsChild>
        <w:div w:id="188293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945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outside.away.com/outside/features/200503/money-and-the-environment_1.html" TargetMode="External"/><Relationship Id="rId13" Type="http://schemas.openxmlformats.org/officeDocument/2006/relationships/hyperlink" Target="http://www.cato.org/pubs/policy_report/cpr-20n2-1.html" TargetMode="External"/><Relationship Id="rId18" Type="http://schemas.openxmlformats.org/officeDocument/2006/relationships/hyperlink" Target="http://www.missouristate.edu/acadaff/AcademicIntegrity.html" TargetMode="External"/><Relationship Id="rId3" Type="http://schemas.microsoft.com/office/2007/relationships/stylesWithEffects" Target="stylesWithEffects.xml"/><Relationship Id="rId21" Type="http://schemas.openxmlformats.org/officeDocument/2006/relationships/hyperlink" Target="http://www.missouristate.edu/econ/econmain.htm" TargetMode="External"/><Relationship Id="rId7" Type="http://schemas.openxmlformats.org/officeDocument/2006/relationships/hyperlink" Target="http://www.missouristate.edu/econ/Brochure/EconBrochure.htm" TargetMode="External"/><Relationship Id="rId12" Type="http://schemas.openxmlformats.org/officeDocument/2006/relationships/hyperlink" Target="http://www.garretthardinsociety.org/articles/art_tragedy_of_the_commons.html" TargetMode="External"/><Relationship Id="rId17" Type="http://schemas.openxmlformats.org/officeDocument/2006/relationships/hyperlink" Target="http://outside.away.com/outside/features/200604/northern-california-great-white-sharks-1.html" TargetMode="External"/><Relationship Id="rId2" Type="http://schemas.openxmlformats.org/officeDocument/2006/relationships/styles" Target="styles.xml"/><Relationship Id="rId16" Type="http://schemas.openxmlformats.org/officeDocument/2006/relationships/hyperlink" Target="http://www.wired.com/wired/archive/5.02/ffsimon_pr.html" TargetMode="External"/><Relationship Id="rId20" Type="http://schemas.openxmlformats.org/officeDocument/2006/relationships/hyperlink" Target="http://courses.missouristate.edu/terrelgallaway/index.html" TargetMode="External"/><Relationship Id="rId1" Type="http://schemas.openxmlformats.org/officeDocument/2006/relationships/numbering" Target="numbering.xml"/><Relationship Id="rId6" Type="http://schemas.openxmlformats.org/officeDocument/2006/relationships/hyperlink" Target="mailto:terrelgallaway@missouristate.edu" TargetMode="External"/><Relationship Id="rId11" Type="http://schemas.openxmlformats.org/officeDocument/2006/relationships/hyperlink" Target="http://www7.nationalgeographic.com/ngm/0707/featur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ired.com/wired/archive/5.02/" TargetMode="External"/><Relationship Id="rId23" Type="http://schemas.openxmlformats.org/officeDocument/2006/relationships/fontTable" Target="fontTable.xml"/><Relationship Id="rId10" Type="http://schemas.openxmlformats.org/officeDocument/2006/relationships/hyperlink" Target="http://www.earth-policy.org/images/uploads/book_items/WOTE_Fact_Sheet.pdf" TargetMode="External"/><Relationship Id="rId19" Type="http://schemas.openxmlformats.org/officeDocument/2006/relationships/hyperlink" Target="http://www.missouristate.edu/econ/63185.htm" TargetMode="External"/><Relationship Id="rId4" Type="http://schemas.openxmlformats.org/officeDocument/2006/relationships/settings" Target="settings.xml"/><Relationship Id="rId9" Type="http://schemas.openxmlformats.org/officeDocument/2006/relationships/hyperlink" Target="http://www.earth-policy.org/books/wote/wotepr" TargetMode="External"/><Relationship Id="rId14" Type="http://schemas.openxmlformats.org/officeDocument/2006/relationships/hyperlink" Target="http://www.time.com/time/specials/packages/article/0,28804,1995199_1995197_1995176,00.html" TargetMode="External"/><Relationship Id="rId22" Type="http://schemas.openxmlformats.org/officeDocument/2006/relationships/hyperlink" Target="http://www.missouri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1731</Words>
  <Characters>9870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11578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Terrel Gallaway</dc:creator>
  <cp:lastModifiedBy>ChpaAdm</cp:lastModifiedBy>
  <cp:revision>2</cp:revision>
  <cp:lastPrinted>2012-08-23T15:34:00Z</cp:lastPrinted>
  <dcterms:created xsi:type="dcterms:W3CDTF">2012-08-28T02:18:00Z</dcterms:created>
  <dcterms:modified xsi:type="dcterms:W3CDTF">2012-08-28T02:18:00Z</dcterms:modified>
</cp:coreProperties>
</file>