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CD756" w14:textId="77777777" w:rsidR="007E02E6" w:rsidRPr="007E02E6" w:rsidRDefault="007E02E6" w:rsidP="000C2E62">
      <w:pPr>
        <w:spacing w:before="100" w:beforeAutospacing="1" w:after="100" w:afterAutospacing="1" w:line="240" w:lineRule="auto"/>
        <w:jc w:val="center"/>
        <w:rPr>
          <w:rFonts w:ascii="Times New Roman" w:eastAsia="Times New Roman" w:hAnsi="Times New Roman" w:cs="Times New Roman"/>
          <w:sz w:val="24"/>
          <w:szCs w:val="24"/>
        </w:rPr>
      </w:pPr>
      <w:r w:rsidRPr="007E02E6">
        <w:rPr>
          <w:rFonts w:ascii="Times New Roman" w:eastAsia="Times New Roman" w:hAnsi="Times New Roman" w:cs="Times New Roman"/>
          <w:b/>
          <w:bCs/>
          <w:i/>
          <w:iCs/>
          <w:sz w:val="36"/>
          <w:szCs w:val="36"/>
        </w:rPr>
        <w:t>Syllabus</w:t>
      </w:r>
      <w:r w:rsidRPr="007E02E6">
        <w:rPr>
          <w:rFonts w:ascii="Times New Roman" w:eastAsia="Times New Roman" w:hAnsi="Times New Roman" w:cs="Times New Roman"/>
          <w:sz w:val="24"/>
          <w:szCs w:val="24"/>
        </w:rPr>
        <w:t xml:space="preserve"> </w:t>
      </w:r>
      <w:r w:rsidRPr="007E02E6">
        <w:rPr>
          <w:rFonts w:ascii="Times New Roman" w:eastAsia="Times New Roman" w:hAnsi="Times New Roman" w:cs="Times New Roman"/>
          <w:sz w:val="24"/>
          <w:szCs w:val="24"/>
        </w:rPr>
        <w:br/>
      </w:r>
      <w:r w:rsidRPr="007E02E6">
        <w:rPr>
          <w:rFonts w:ascii="Times New Roman" w:eastAsia="Times New Roman" w:hAnsi="Times New Roman" w:cs="Times New Roman"/>
          <w:b/>
          <w:bCs/>
          <w:sz w:val="36"/>
          <w:szCs w:val="36"/>
        </w:rPr>
        <w:t>Principles of Microeconomics</w:t>
      </w:r>
      <w:r w:rsidRPr="007E02E6">
        <w:rPr>
          <w:rFonts w:ascii="Times New Roman" w:eastAsia="Times New Roman" w:hAnsi="Times New Roman" w:cs="Times New Roman"/>
          <w:sz w:val="24"/>
          <w:szCs w:val="24"/>
        </w:rPr>
        <w:t xml:space="preserve"> </w:t>
      </w:r>
    </w:p>
    <w:tbl>
      <w:tblPr>
        <w:tblW w:w="4650" w:type="pct"/>
        <w:jc w:val="center"/>
        <w:tblCellSpacing w:w="15" w:type="dxa"/>
        <w:tblCellMar>
          <w:top w:w="15" w:type="dxa"/>
          <w:left w:w="15" w:type="dxa"/>
          <w:bottom w:w="15" w:type="dxa"/>
          <w:right w:w="15" w:type="dxa"/>
        </w:tblCellMar>
        <w:tblLook w:val="04A0" w:firstRow="1" w:lastRow="0" w:firstColumn="1" w:lastColumn="0" w:noHBand="0" w:noVBand="1"/>
      </w:tblPr>
      <w:tblGrid>
        <w:gridCol w:w="6742"/>
        <w:gridCol w:w="3386"/>
      </w:tblGrid>
      <w:tr w:rsidR="007E02E6" w:rsidRPr="007E02E6" w14:paraId="41D3B2DA" w14:textId="77777777" w:rsidTr="007E02E6">
        <w:trPr>
          <w:tblCellSpacing w:w="15" w:type="dxa"/>
          <w:jc w:val="center"/>
        </w:trPr>
        <w:tc>
          <w:tcPr>
            <w:tcW w:w="5556" w:type="dxa"/>
            <w:hideMark/>
          </w:tcPr>
          <w:p w14:paraId="41D01897" w14:textId="674C2428" w:rsidR="00C46B2E" w:rsidRDefault="007E02E6" w:rsidP="007E02E6">
            <w:pPr>
              <w:spacing w:after="0" w:line="240" w:lineRule="auto"/>
              <w:rPr>
                <w:rFonts w:ascii="Times New Roman" w:eastAsia="Times New Roman" w:hAnsi="Times New Roman" w:cs="Times New Roman"/>
                <w:color w:val="0000FF"/>
                <w:sz w:val="24"/>
                <w:szCs w:val="24"/>
                <w:u w:val="single"/>
              </w:rPr>
            </w:pPr>
            <w:r w:rsidRPr="007E02E6">
              <w:rPr>
                <w:rFonts w:ascii="Times New Roman" w:eastAsia="Times New Roman" w:hAnsi="Times New Roman" w:cs="Times New Roman"/>
                <w:sz w:val="24"/>
                <w:szCs w:val="24"/>
              </w:rPr>
              <w:t xml:space="preserve">Dr. Terrel Gallaway  </w:t>
            </w:r>
            <w:r w:rsidRPr="007E02E6">
              <w:rPr>
                <w:rFonts w:ascii="Times New Roman" w:eastAsia="Times New Roman" w:hAnsi="Times New Roman" w:cs="Times New Roman"/>
                <w:sz w:val="24"/>
                <w:szCs w:val="24"/>
              </w:rPr>
              <w:br/>
            </w:r>
            <w:hyperlink r:id="rId7" w:history="1">
              <w:r w:rsidRPr="007E02E6">
                <w:rPr>
                  <w:rFonts w:ascii="Times New Roman" w:eastAsia="Times New Roman" w:hAnsi="Times New Roman" w:cs="Times New Roman"/>
                  <w:color w:val="0000FF"/>
                  <w:sz w:val="24"/>
                  <w:szCs w:val="24"/>
                  <w:u w:val="single"/>
                </w:rPr>
                <w:t>TerrelGallaway@missouristate.edu</w:t>
              </w:r>
            </w:hyperlink>
            <w:r w:rsidR="00C46B2E">
              <w:rPr>
                <w:rFonts w:ascii="Times New Roman" w:eastAsia="Times New Roman" w:hAnsi="Times New Roman" w:cs="Times New Roman"/>
                <w:color w:val="0000FF"/>
                <w:sz w:val="24"/>
                <w:szCs w:val="24"/>
                <w:u w:val="single"/>
              </w:rPr>
              <w:t xml:space="preserve"> </w:t>
            </w:r>
          </w:p>
          <w:p w14:paraId="1E0DDE9A" w14:textId="6D1764CE" w:rsidR="007E02E6" w:rsidRPr="00C46B2E" w:rsidRDefault="00C46B2E" w:rsidP="005F1F3B">
            <w:pPr>
              <w:spacing w:after="0" w:line="240" w:lineRule="auto"/>
              <w:rPr>
                <w:rFonts w:ascii="Times New Roman" w:eastAsia="Times New Roman" w:hAnsi="Times New Roman" w:cs="Times New Roman"/>
                <w:color w:val="0000FF"/>
                <w:sz w:val="24"/>
                <w:szCs w:val="24"/>
                <w:u w:val="single"/>
              </w:rPr>
            </w:pPr>
            <w:r w:rsidRPr="00C46B2E">
              <w:rPr>
                <w:rFonts w:ascii="Times New Roman" w:eastAsia="Times New Roman" w:hAnsi="Times New Roman" w:cs="Times New Roman"/>
                <w:sz w:val="24"/>
                <w:szCs w:val="24"/>
                <w:vertAlign w:val="superscript"/>
              </w:rPr>
              <w:t>(Use sparingly and only with correct subject line, see below)</w:t>
            </w:r>
            <w:r w:rsidR="007E02E6" w:rsidRPr="007E02E6">
              <w:rPr>
                <w:rFonts w:ascii="Times New Roman" w:eastAsia="Times New Roman" w:hAnsi="Times New Roman" w:cs="Times New Roman"/>
                <w:sz w:val="24"/>
                <w:szCs w:val="24"/>
              </w:rPr>
              <w:br/>
              <w:t>ECO 165</w:t>
            </w:r>
            <w:r w:rsidR="007E02E6" w:rsidRPr="007E02E6">
              <w:rPr>
                <w:rFonts w:ascii="Times New Roman" w:eastAsia="Times New Roman" w:hAnsi="Times New Roman" w:cs="Times New Roman"/>
                <w:sz w:val="24"/>
                <w:szCs w:val="24"/>
              </w:rPr>
              <w:br/>
            </w:r>
            <w:r w:rsidR="005F1F3B">
              <w:rPr>
                <w:rFonts w:ascii="Times New Roman" w:eastAsia="Times New Roman" w:hAnsi="Times New Roman" w:cs="Times New Roman"/>
                <w:sz w:val="24"/>
                <w:szCs w:val="24"/>
              </w:rPr>
              <w:t>Spring 2015</w:t>
            </w:r>
          </w:p>
        </w:tc>
        <w:tc>
          <w:tcPr>
            <w:tcW w:w="2772" w:type="dxa"/>
            <w:vAlign w:val="center"/>
            <w:hideMark/>
          </w:tcPr>
          <w:p w14:paraId="66102B3A" w14:textId="4BEAAA13" w:rsidR="00C46B2E" w:rsidRDefault="007E02E6" w:rsidP="00C46B2E">
            <w:pPr>
              <w:spacing w:after="0"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 xml:space="preserve">Office: STRO 368 </w:t>
            </w:r>
            <w:r w:rsidRPr="007E02E6">
              <w:rPr>
                <w:rFonts w:ascii="Times New Roman" w:eastAsia="Times New Roman" w:hAnsi="Times New Roman" w:cs="Times New Roman"/>
                <w:sz w:val="24"/>
                <w:szCs w:val="24"/>
              </w:rPr>
              <w:br/>
              <w:t xml:space="preserve">Office Hours: </w:t>
            </w:r>
          </w:p>
          <w:p w14:paraId="1521840D" w14:textId="1B5C1A62" w:rsidR="007E02E6" w:rsidRPr="007E02E6" w:rsidRDefault="007E02E6" w:rsidP="00D90A45">
            <w:pPr>
              <w:spacing w:after="0" w:line="240" w:lineRule="auto"/>
              <w:jc w:val="right"/>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1</w:t>
            </w:r>
            <w:r w:rsidR="00DF30D3">
              <w:rPr>
                <w:rFonts w:ascii="Times New Roman" w:eastAsia="Times New Roman" w:hAnsi="Times New Roman" w:cs="Times New Roman"/>
                <w:sz w:val="24"/>
                <w:szCs w:val="24"/>
              </w:rPr>
              <w:t>0</w:t>
            </w:r>
            <w:r w:rsidRPr="007E02E6">
              <w:rPr>
                <w:rFonts w:ascii="Times New Roman" w:eastAsia="Times New Roman" w:hAnsi="Times New Roman" w:cs="Times New Roman"/>
                <w:sz w:val="24"/>
                <w:szCs w:val="24"/>
              </w:rPr>
              <w:t>:00</w:t>
            </w:r>
            <w:r w:rsidR="00C46B2E">
              <w:rPr>
                <w:rFonts w:ascii="Times New Roman" w:eastAsia="Times New Roman" w:hAnsi="Times New Roman" w:cs="Times New Roman"/>
                <w:sz w:val="24"/>
                <w:szCs w:val="24"/>
              </w:rPr>
              <w:t>-11:</w:t>
            </w:r>
            <w:r w:rsidR="00DF30D3">
              <w:rPr>
                <w:rFonts w:ascii="Times New Roman" w:eastAsia="Times New Roman" w:hAnsi="Times New Roman" w:cs="Times New Roman"/>
                <w:sz w:val="24"/>
                <w:szCs w:val="24"/>
              </w:rPr>
              <w:t>00</w:t>
            </w:r>
            <w:r w:rsidRPr="007E02E6">
              <w:rPr>
                <w:rFonts w:ascii="Times New Roman" w:eastAsia="Times New Roman" w:hAnsi="Times New Roman" w:cs="Times New Roman"/>
                <w:sz w:val="24"/>
                <w:szCs w:val="24"/>
              </w:rPr>
              <w:t xml:space="preserve"> MWF </w:t>
            </w:r>
            <w:r w:rsidRPr="007E02E6">
              <w:rPr>
                <w:rFonts w:ascii="Times New Roman" w:eastAsia="Times New Roman" w:hAnsi="Times New Roman" w:cs="Times New Roman"/>
                <w:sz w:val="24"/>
                <w:szCs w:val="24"/>
              </w:rPr>
              <w:br/>
              <w:t> </w:t>
            </w:r>
            <w:r w:rsidR="00C46B2E">
              <w:rPr>
                <w:rFonts w:ascii="Times New Roman" w:eastAsia="Times New Roman" w:hAnsi="Times New Roman" w:cs="Times New Roman"/>
                <w:sz w:val="24"/>
                <w:szCs w:val="24"/>
              </w:rPr>
              <w:t>2:15-</w:t>
            </w:r>
            <w:r w:rsidR="00D90A45">
              <w:rPr>
                <w:rFonts w:ascii="Times New Roman" w:eastAsia="Times New Roman" w:hAnsi="Times New Roman" w:cs="Times New Roman"/>
                <w:sz w:val="24"/>
                <w:szCs w:val="24"/>
              </w:rPr>
              <w:t>3:15</w:t>
            </w:r>
            <w:r w:rsidR="00C46B2E">
              <w:rPr>
                <w:rFonts w:ascii="Times New Roman" w:eastAsia="Times New Roman" w:hAnsi="Times New Roman" w:cs="Times New Roman"/>
                <w:sz w:val="24"/>
                <w:szCs w:val="24"/>
              </w:rPr>
              <w:t xml:space="preserve"> MW</w:t>
            </w:r>
            <w:r w:rsidR="00DF30D3" w:rsidRPr="00DF30D3">
              <w:rPr>
                <w:rFonts w:ascii="Times New Roman" w:eastAsia="Times New Roman" w:hAnsi="Times New Roman" w:cs="Times New Roman"/>
                <w:color w:val="FFFFFF" w:themeColor="background1"/>
                <w:sz w:val="24"/>
                <w:szCs w:val="24"/>
              </w:rPr>
              <w:t>F</w:t>
            </w:r>
            <w:r w:rsidR="00DF30D3">
              <w:rPr>
                <w:rFonts w:ascii="Times New Roman" w:eastAsia="Times New Roman" w:hAnsi="Times New Roman" w:cs="Times New Roman"/>
                <w:sz w:val="24"/>
                <w:szCs w:val="24"/>
              </w:rPr>
              <w:t xml:space="preserve"> </w:t>
            </w:r>
            <w:r w:rsidRPr="007E02E6">
              <w:rPr>
                <w:rFonts w:ascii="Times New Roman" w:eastAsia="Times New Roman" w:hAnsi="Times New Roman" w:cs="Times New Roman"/>
                <w:sz w:val="24"/>
                <w:szCs w:val="24"/>
              </w:rPr>
              <w:br/>
              <w:t>and by appointment</w:t>
            </w:r>
          </w:p>
        </w:tc>
      </w:tr>
    </w:tbl>
    <w:p w14:paraId="015B5BF3" w14:textId="77777777" w:rsidR="007E02E6" w:rsidRPr="007E02E6" w:rsidRDefault="007E02E6" w:rsidP="007E02E6">
      <w:pPr>
        <w:spacing w:before="100" w:beforeAutospacing="1" w:after="100" w:afterAutospacing="1" w:line="240" w:lineRule="auto"/>
        <w:outlineLvl w:val="2"/>
        <w:rPr>
          <w:rFonts w:ascii="Times New Roman" w:eastAsia="Times New Roman" w:hAnsi="Times New Roman" w:cs="Times New Roman"/>
          <w:b/>
          <w:bCs/>
          <w:sz w:val="27"/>
          <w:szCs w:val="27"/>
        </w:rPr>
      </w:pPr>
      <w:r w:rsidRPr="007E02E6">
        <w:rPr>
          <w:rFonts w:ascii="Times New Roman" w:eastAsia="Times New Roman" w:hAnsi="Times New Roman" w:cs="Times New Roman"/>
          <w:b/>
          <w:bCs/>
          <w:sz w:val="27"/>
          <w:szCs w:val="27"/>
        </w:rPr>
        <w:t>Course Description</w:t>
      </w:r>
    </w:p>
    <w:p w14:paraId="28E32975" w14:textId="51E787A1" w:rsidR="007E02E6" w:rsidRPr="007E02E6" w:rsidRDefault="007E02E6" w:rsidP="007E02E6">
      <w:p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Economics is a social science.</w:t>
      </w:r>
      <w:r w:rsidR="00351D64">
        <w:rPr>
          <w:rFonts w:ascii="Times New Roman" w:eastAsia="Times New Roman" w:hAnsi="Times New Roman" w:cs="Times New Roman"/>
          <w:sz w:val="24"/>
          <w:szCs w:val="24"/>
        </w:rPr>
        <w:t xml:space="preserve"> </w:t>
      </w:r>
      <w:r w:rsidRPr="007E02E6">
        <w:rPr>
          <w:rFonts w:ascii="Times New Roman" w:eastAsia="Times New Roman" w:hAnsi="Times New Roman" w:cs="Times New Roman"/>
          <w:sz w:val="24"/>
          <w:szCs w:val="24"/>
        </w:rPr>
        <w:t xml:space="preserve"> Therefore, economists are interested in people, the decisions they make, and how these decisions affect society.  In particular, this course will focus on the decisions of consumers and producers.  We will examine, among other things, how these decisions determine what is produced, how it is produced, and how final goods are distributed among consumers. As we do, we will pay particular attention to issues of efficiency, equity, &amp;</w:t>
      </w:r>
      <w:r w:rsidR="005A3EC1" w:rsidRPr="007E02E6">
        <w:rPr>
          <w:rFonts w:ascii="Times New Roman" w:eastAsia="Times New Roman" w:hAnsi="Times New Roman" w:cs="Times New Roman"/>
          <w:sz w:val="24"/>
          <w:szCs w:val="24"/>
        </w:rPr>
        <w:t> economic</w:t>
      </w:r>
      <w:r w:rsidRPr="007E02E6">
        <w:rPr>
          <w:rFonts w:ascii="Times New Roman" w:eastAsia="Times New Roman" w:hAnsi="Times New Roman" w:cs="Times New Roman"/>
          <w:sz w:val="24"/>
          <w:szCs w:val="24"/>
        </w:rPr>
        <w:t xml:space="preserve"> stability. </w:t>
      </w:r>
    </w:p>
    <w:p w14:paraId="2DBA3F7A" w14:textId="77777777" w:rsidR="007E02E6" w:rsidRPr="007E02E6" w:rsidRDefault="007E02E6" w:rsidP="007E02E6">
      <w:p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subject matter of this course includes much that affects you daily.  The decisions you make about what to wear, what to eat, or where to work are (partly) economic decisions.  In fact, topics as diverse as unemployment, world hunger, pollution, and whether or not to go to class are all things that can be studied and analyzed using economic theory.  Despite this focus on such every-day topics, our approach in this class will largely be a theoretical one.  That is, in this course you will not be expected to learn a bunch of facts and figures.  Instead, you will be expected to learn a</w:t>
      </w:r>
      <w:proofErr w:type="gramStart"/>
      <w:r w:rsidRPr="007E02E6">
        <w:rPr>
          <w:rFonts w:ascii="Times New Roman" w:eastAsia="Times New Roman" w:hAnsi="Times New Roman" w:cs="Times New Roman"/>
          <w:sz w:val="24"/>
          <w:szCs w:val="24"/>
        </w:rPr>
        <w:t>  series</w:t>
      </w:r>
      <w:proofErr w:type="gramEnd"/>
      <w:r w:rsidRPr="007E02E6">
        <w:rPr>
          <w:rFonts w:ascii="Times New Roman" w:eastAsia="Times New Roman" w:hAnsi="Times New Roman" w:cs="Times New Roman"/>
          <w:sz w:val="24"/>
          <w:szCs w:val="24"/>
        </w:rPr>
        <w:t xml:space="preserve"> of relationships and how to use these relationships to logically evaluate a wide variety of issues. </w:t>
      </w:r>
    </w:p>
    <w:p w14:paraId="407B621B" w14:textId="49140672" w:rsidR="00F9783D" w:rsidRDefault="007E02E6" w:rsidP="007E02E6">
      <w:pPr>
        <w:spacing w:before="100" w:beforeAutospacing="1" w:after="100" w:afterAutospacing="1" w:line="240" w:lineRule="auto"/>
      </w:pPr>
      <w:r w:rsidRPr="007E02E6">
        <w:rPr>
          <w:rFonts w:ascii="Times New Roman" w:eastAsia="Times New Roman" w:hAnsi="Times New Roman" w:cs="Times New Roman"/>
          <w:sz w:val="24"/>
          <w:szCs w:val="24"/>
        </w:rPr>
        <w:t xml:space="preserve">Economics graduates enjoy interesting and rewarding careers.  Well-known economics graduates include former presidents Ford, Reagan, and Bush (the older one, #41), Sam Walton, Warren Buffet, Alan Greenspan, Ben Bernanke, Donald Trump, Arnold Schwarzenegger, Janet </w:t>
      </w:r>
      <w:proofErr w:type="spellStart"/>
      <w:r w:rsidRPr="007E02E6">
        <w:rPr>
          <w:rFonts w:ascii="Times New Roman" w:eastAsia="Times New Roman" w:hAnsi="Times New Roman" w:cs="Times New Roman"/>
          <w:sz w:val="24"/>
          <w:szCs w:val="24"/>
        </w:rPr>
        <w:t>Yellen</w:t>
      </w:r>
      <w:proofErr w:type="spellEnd"/>
      <w:r w:rsidRPr="007E02E6">
        <w:rPr>
          <w:rFonts w:ascii="Times New Roman" w:eastAsia="Times New Roman" w:hAnsi="Times New Roman" w:cs="Times New Roman"/>
          <w:sz w:val="24"/>
          <w:szCs w:val="24"/>
        </w:rPr>
        <w:t xml:space="preserve">, Tiger Woods, Ted Turner, the cartoonist Scott Adams, astronaut Eileen Collins, Lionel Ritchie, Supreme Court Justice Sandra Day O'Connor, political columnist William F. Buckley, Paul Newman, Ben Stein, Steve Ballmer (Microsoft), Scott McNealy (Sun Micro systems) and many other business and political leaders.  For more information on the economics major at Missouri State, please visit: </w:t>
      </w:r>
      <w:hyperlink r:id="rId8" w:history="1">
        <w:r w:rsidR="00F9783D" w:rsidRPr="005F0BE7">
          <w:rPr>
            <w:rStyle w:val="Hyperlink"/>
          </w:rPr>
          <w:t>http://www.missouristate.edu/econ/undergraduate/</w:t>
        </w:r>
      </w:hyperlink>
      <w:r w:rsidR="00F9783D">
        <w:t xml:space="preserve"> </w:t>
      </w:r>
    </w:p>
    <w:p w14:paraId="7D425698" w14:textId="53D044F0" w:rsidR="007E02E6" w:rsidRPr="007E02E6" w:rsidRDefault="00A9442A" w:rsidP="007E02E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Text</w:t>
      </w:r>
    </w:p>
    <w:p w14:paraId="7500F934" w14:textId="71CF4A1E" w:rsidR="007E02E6" w:rsidRDefault="007E02E6" w:rsidP="007E02E6">
      <w:p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u w:val="single"/>
        </w:rPr>
        <w:t>Required</w:t>
      </w:r>
      <w:r w:rsidRPr="007E02E6">
        <w:rPr>
          <w:rFonts w:ascii="Times New Roman" w:eastAsia="Times New Roman" w:hAnsi="Times New Roman" w:cs="Times New Roman"/>
          <w:sz w:val="24"/>
          <w:szCs w:val="24"/>
        </w:rPr>
        <w:t xml:space="preserve">: Colander, David C. (2013) </w:t>
      </w:r>
      <w:r w:rsidRPr="007E02E6">
        <w:rPr>
          <w:rFonts w:ascii="Times New Roman" w:eastAsia="Times New Roman" w:hAnsi="Times New Roman" w:cs="Times New Roman"/>
          <w:i/>
          <w:iCs/>
          <w:sz w:val="24"/>
          <w:szCs w:val="24"/>
        </w:rPr>
        <w:t>Microeconomics,</w:t>
      </w:r>
      <w:r w:rsidRPr="007E02E6">
        <w:rPr>
          <w:rFonts w:ascii="Times New Roman" w:eastAsia="Times New Roman" w:hAnsi="Times New Roman" w:cs="Times New Roman"/>
          <w:sz w:val="24"/>
          <w:szCs w:val="24"/>
        </w:rPr>
        <w:t xml:space="preserve"> 9th</w:t>
      </w:r>
      <w:proofErr w:type="gramStart"/>
      <w:r w:rsidRPr="007E02E6">
        <w:rPr>
          <w:rFonts w:ascii="Times New Roman" w:eastAsia="Times New Roman" w:hAnsi="Times New Roman" w:cs="Times New Roman"/>
          <w:sz w:val="24"/>
          <w:szCs w:val="24"/>
        </w:rPr>
        <w:t>  ed</w:t>
      </w:r>
      <w:proofErr w:type="gramEnd"/>
      <w:r w:rsidRPr="007E02E6">
        <w:rPr>
          <w:rFonts w:ascii="Times New Roman" w:eastAsia="Times New Roman" w:hAnsi="Times New Roman" w:cs="Times New Roman"/>
          <w:sz w:val="24"/>
          <w:szCs w:val="24"/>
        </w:rPr>
        <w:t xml:space="preserve">. Irwin/McGraw-Hill </w:t>
      </w:r>
      <w:r w:rsidR="00351D64">
        <w:rPr>
          <w:rFonts w:ascii="Times New Roman" w:eastAsia="Times New Roman" w:hAnsi="Times New Roman" w:cs="Times New Roman"/>
          <w:sz w:val="24"/>
          <w:szCs w:val="24"/>
        </w:rPr>
        <w:t xml:space="preserve"> with </w:t>
      </w:r>
    </w:p>
    <w:p w14:paraId="67E63AD9" w14:textId="77777777" w:rsidR="00351D64" w:rsidRDefault="00351D64" w:rsidP="00351D64">
      <w:pPr>
        <w:spacing w:after="0" w:line="240" w:lineRule="auto"/>
        <w:rPr>
          <w:rFonts w:ascii="Times New Roman" w:eastAsia="Times New Roman" w:hAnsi="Times New Roman" w:cs="Times New Roman"/>
          <w:sz w:val="24"/>
          <w:szCs w:val="24"/>
        </w:rPr>
      </w:pPr>
      <w:proofErr w:type="gramStart"/>
      <w:r w:rsidRPr="00351D64">
        <w:rPr>
          <w:rFonts w:ascii="Times New Roman" w:eastAsia="Times New Roman" w:hAnsi="Times New Roman" w:cs="Times New Roman"/>
          <w:sz w:val="24"/>
          <w:szCs w:val="24"/>
        </w:rPr>
        <w:t xml:space="preserve">Access to </w:t>
      </w:r>
      <w:r w:rsidRPr="00351D64">
        <w:rPr>
          <w:rFonts w:ascii="Times New Roman" w:eastAsia="Times New Roman" w:hAnsi="Times New Roman" w:cs="Times New Roman"/>
          <w:i/>
          <w:iCs/>
          <w:sz w:val="24"/>
          <w:szCs w:val="24"/>
        </w:rPr>
        <w:t>Connect Economics</w:t>
      </w:r>
      <w:r w:rsidRPr="00351D64">
        <w:rPr>
          <w:rFonts w:ascii="Times New Roman" w:eastAsia="Times New Roman" w:hAnsi="Times New Roman" w:cs="Times New Roman"/>
          <w:sz w:val="24"/>
          <w:szCs w:val="24"/>
        </w:rPr>
        <w:t>.</w:t>
      </w:r>
      <w:proofErr w:type="gramEnd"/>
      <w:r w:rsidRPr="00351D64">
        <w:rPr>
          <w:rFonts w:ascii="Times New Roman" w:eastAsia="Times New Roman" w:hAnsi="Times New Roman" w:cs="Times New Roman"/>
          <w:sz w:val="24"/>
          <w:szCs w:val="24"/>
        </w:rPr>
        <w:t xml:space="preserve">  Connect Plus includes access to the eBook.  </w:t>
      </w:r>
    </w:p>
    <w:p w14:paraId="5FEC70BA" w14:textId="77777777" w:rsidR="00351D64" w:rsidRDefault="00351D64" w:rsidP="00351D64">
      <w:pPr>
        <w:spacing w:after="0" w:line="240" w:lineRule="auto"/>
        <w:ind w:left="720"/>
        <w:rPr>
          <w:rFonts w:ascii="Times New Roman" w:eastAsia="Times New Roman" w:hAnsi="Times New Roman" w:cs="Times New Roman"/>
          <w:sz w:val="24"/>
          <w:szCs w:val="24"/>
        </w:rPr>
      </w:pPr>
      <w:r w:rsidRPr="00351D64">
        <w:rPr>
          <w:rFonts w:ascii="Times New Roman" w:eastAsia="Times New Roman" w:hAnsi="Times New Roman" w:cs="Times New Roman"/>
          <w:sz w:val="24"/>
          <w:szCs w:val="24"/>
        </w:rPr>
        <w:t xml:space="preserve">Connect Support: (800) 331-5094 or </w:t>
      </w:r>
      <w:hyperlink r:id="rId9" w:history="1">
        <w:r w:rsidRPr="00351D64">
          <w:rPr>
            <w:rStyle w:val="Hyperlink"/>
            <w:rFonts w:ascii="Times New Roman" w:eastAsia="Times New Roman" w:hAnsi="Times New Roman" w:cs="Times New Roman"/>
            <w:sz w:val="24"/>
            <w:szCs w:val="24"/>
          </w:rPr>
          <w:t>http://www.connectstudentsuccess.com/</w:t>
        </w:r>
      </w:hyperlink>
    </w:p>
    <w:p w14:paraId="099A0350" w14:textId="0CAD751A" w:rsidR="00351D64" w:rsidRPr="00351D64" w:rsidRDefault="00351D64" w:rsidP="00351D64">
      <w:pPr>
        <w:spacing w:after="0" w:line="240" w:lineRule="auto"/>
        <w:ind w:left="720"/>
        <w:rPr>
          <w:rFonts w:ascii="Times New Roman" w:eastAsia="Times New Roman" w:hAnsi="Times New Roman" w:cs="Times New Roman"/>
          <w:sz w:val="24"/>
          <w:szCs w:val="24"/>
        </w:rPr>
      </w:pPr>
      <w:r w:rsidRPr="00351D64">
        <w:rPr>
          <w:rFonts w:ascii="Times New Roman" w:eastAsia="Times New Roman" w:hAnsi="Times New Roman" w:cs="Times New Roman"/>
          <w:sz w:val="24"/>
          <w:szCs w:val="24"/>
        </w:rPr>
        <w:t>A separate handout will be given during the second class with further instructions.</w:t>
      </w:r>
    </w:p>
    <w:p w14:paraId="747DC6DC" w14:textId="77777777" w:rsidR="00351D64" w:rsidRPr="00351D64" w:rsidRDefault="00351D64" w:rsidP="00351D64">
      <w:pPr>
        <w:spacing w:before="100" w:beforeAutospacing="1" w:after="100" w:afterAutospacing="1" w:line="240" w:lineRule="auto"/>
        <w:rPr>
          <w:rFonts w:ascii="Times New Roman" w:eastAsia="Times New Roman" w:hAnsi="Times New Roman" w:cs="Times New Roman"/>
          <w:sz w:val="24"/>
          <w:szCs w:val="24"/>
        </w:rPr>
      </w:pPr>
      <w:r w:rsidRPr="00351D64">
        <w:rPr>
          <w:rFonts w:ascii="Times New Roman" w:eastAsia="Times New Roman" w:hAnsi="Times New Roman" w:cs="Times New Roman"/>
          <w:sz w:val="24"/>
          <w:szCs w:val="24"/>
        </w:rPr>
        <w:t>Options for purchasing the textbook:</w:t>
      </w:r>
    </w:p>
    <w:p w14:paraId="1842EBF9" w14:textId="789FE36D" w:rsidR="00351D64" w:rsidRPr="00351D64" w:rsidRDefault="00351D64" w:rsidP="00351D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1D64">
        <w:rPr>
          <w:rFonts w:ascii="Times New Roman" w:eastAsia="Times New Roman" w:hAnsi="Times New Roman" w:cs="Times New Roman"/>
          <w:sz w:val="24"/>
          <w:szCs w:val="24"/>
        </w:rPr>
        <w:t>Buy the package</w:t>
      </w:r>
      <w:r w:rsidR="000C2E62">
        <w:rPr>
          <w:rFonts w:ascii="Times New Roman" w:eastAsia="Times New Roman" w:hAnsi="Times New Roman" w:cs="Times New Roman"/>
          <w:sz w:val="24"/>
          <w:szCs w:val="24"/>
        </w:rPr>
        <w:t xml:space="preserve"> with</w:t>
      </w:r>
      <w:r w:rsidRPr="00351D64">
        <w:rPr>
          <w:rFonts w:ascii="Times New Roman" w:eastAsia="Times New Roman" w:hAnsi="Times New Roman" w:cs="Times New Roman"/>
          <w:sz w:val="24"/>
          <w:szCs w:val="24"/>
        </w:rPr>
        <w:t xml:space="preserve"> </w:t>
      </w:r>
      <w:r w:rsidR="000C2E62" w:rsidRPr="00351D64">
        <w:rPr>
          <w:rFonts w:ascii="Times New Roman" w:eastAsia="Times New Roman" w:hAnsi="Times New Roman" w:cs="Times New Roman"/>
          <w:sz w:val="24"/>
          <w:szCs w:val="24"/>
        </w:rPr>
        <w:t xml:space="preserve">new </w:t>
      </w:r>
      <w:r w:rsidR="000C2E62">
        <w:rPr>
          <w:rFonts w:ascii="Times New Roman" w:eastAsia="Times New Roman" w:hAnsi="Times New Roman" w:cs="Times New Roman"/>
          <w:sz w:val="24"/>
          <w:szCs w:val="24"/>
        </w:rPr>
        <w:t>text and t</w:t>
      </w:r>
      <w:r w:rsidRPr="00351D64">
        <w:rPr>
          <w:rFonts w:ascii="Times New Roman" w:eastAsia="Times New Roman" w:hAnsi="Times New Roman" w:cs="Times New Roman"/>
          <w:sz w:val="24"/>
          <w:szCs w:val="24"/>
        </w:rPr>
        <w:t xml:space="preserve">he access code to Connect Plus, </w:t>
      </w:r>
    </w:p>
    <w:p w14:paraId="5A636148" w14:textId="77777777" w:rsidR="00351D64" w:rsidRPr="00351D64" w:rsidRDefault="00351D64" w:rsidP="00351D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1D64">
        <w:rPr>
          <w:rFonts w:ascii="Times New Roman" w:eastAsia="Times New Roman" w:hAnsi="Times New Roman" w:cs="Times New Roman"/>
          <w:sz w:val="24"/>
          <w:szCs w:val="24"/>
        </w:rPr>
        <w:t>Buy only the access code to Connect Plus through the bookstore or directly on the website,</w:t>
      </w:r>
    </w:p>
    <w:p w14:paraId="3197FF58" w14:textId="77777777" w:rsidR="00351D64" w:rsidRPr="00351D64" w:rsidRDefault="00351D64" w:rsidP="00351D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51D64">
        <w:rPr>
          <w:rFonts w:ascii="Times New Roman" w:eastAsia="Times New Roman" w:hAnsi="Times New Roman" w:cs="Times New Roman"/>
          <w:sz w:val="24"/>
          <w:szCs w:val="24"/>
        </w:rPr>
        <w:t xml:space="preserve">Buy access to Connect (without the eBook) through the website and obtain a used textbook.  </w:t>
      </w:r>
    </w:p>
    <w:p w14:paraId="6B3E757A" w14:textId="77777777" w:rsidR="000C2E62" w:rsidRDefault="000C2E62" w:rsidP="007E02E6">
      <w:pPr>
        <w:spacing w:before="100" w:beforeAutospacing="1" w:after="100" w:afterAutospacing="1" w:line="240" w:lineRule="auto"/>
        <w:outlineLvl w:val="2"/>
        <w:rPr>
          <w:rFonts w:ascii="Times New Roman" w:eastAsia="Times New Roman" w:hAnsi="Times New Roman" w:cs="Times New Roman"/>
          <w:b/>
          <w:bCs/>
          <w:sz w:val="27"/>
          <w:szCs w:val="27"/>
        </w:rPr>
      </w:pPr>
    </w:p>
    <w:p w14:paraId="258ACFF6" w14:textId="77777777" w:rsidR="004716CF" w:rsidRDefault="004716CF" w:rsidP="007E02E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bookmarkEnd w:id="0"/>
    </w:p>
    <w:p w14:paraId="416546FD" w14:textId="77777777" w:rsidR="007E02E6" w:rsidRPr="007E02E6" w:rsidRDefault="007E02E6" w:rsidP="007E02E6">
      <w:pPr>
        <w:spacing w:before="100" w:beforeAutospacing="1" w:after="100" w:afterAutospacing="1" w:line="240" w:lineRule="auto"/>
        <w:outlineLvl w:val="2"/>
        <w:rPr>
          <w:rFonts w:ascii="Times New Roman" w:eastAsia="Times New Roman" w:hAnsi="Times New Roman" w:cs="Times New Roman"/>
          <w:b/>
          <w:bCs/>
          <w:sz w:val="27"/>
          <w:szCs w:val="27"/>
        </w:rPr>
      </w:pPr>
      <w:r w:rsidRPr="007E02E6">
        <w:rPr>
          <w:rFonts w:ascii="Times New Roman" w:eastAsia="Times New Roman" w:hAnsi="Times New Roman" w:cs="Times New Roman"/>
          <w:b/>
          <w:bCs/>
          <w:sz w:val="27"/>
          <w:szCs w:val="27"/>
        </w:rPr>
        <w:lastRenderedPageBreak/>
        <w:t>Expectations</w:t>
      </w:r>
    </w:p>
    <w:p w14:paraId="65611E91" w14:textId="77777777" w:rsidR="007E02E6" w:rsidRPr="007E02E6" w:rsidRDefault="007E02E6" w:rsidP="007E02E6">
      <w:p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Learning is an active process.  As students, you must take primary responsibility for your education.  If you hope for a passing grade in this class, you should start by living up to these</w:t>
      </w:r>
      <w:r w:rsidRPr="007E02E6">
        <w:rPr>
          <w:rFonts w:ascii="Times New Roman" w:eastAsia="Times New Roman" w:hAnsi="Times New Roman" w:cs="Times New Roman"/>
          <w:i/>
          <w:iCs/>
          <w:sz w:val="24"/>
          <w:szCs w:val="24"/>
        </w:rPr>
        <w:t xml:space="preserve"> minimum</w:t>
      </w:r>
      <w:r w:rsidRPr="007E02E6">
        <w:rPr>
          <w:rFonts w:ascii="Times New Roman" w:eastAsia="Times New Roman" w:hAnsi="Times New Roman" w:cs="Times New Roman"/>
          <w:sz w:val="24"/>
          <w:szCs w:val="24"/>
        </w:rPr>
        <w:t xml:space="preserve"> expectations:</w:t>
      </w:r>
    </w:p>
    <w:p w14:paraId="59DE8587"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 xml:space="preserve">Enroll in the </w:t>
      </w:r>
      <w:r w:rsidRPr="007E02E6">
        <w:rPr>
          <w:rFonts w:ascii="Times New Roman" w:eastAsia="Times New Roman" w:hAnsi="Times New Roman" w:cs="Times New Roman"/>
          <w:i/>
          <w:iCs/>
          <w:sz w:val="24"/>
          <w:szCs w:val="24"/>
        </w:rPr>
        <w:t xml:space="preserve">Connect </w:t>
      </w:r>
      <w:r w:rsidRPr="007E02E6">
        <w:rPr>
          <w:rFonts w:ascii="Times New Roman" w:eastAsia="Times New Roman" w:hAnsi="Times New Roman" w:cs="Times New Roman"/>
          <w:sz w:val="24"/>
          <w:szCs w:val="24"/>
        </w:rPr>
        <w:t>site for this course.</w:t>
      </w:r>
    </w:p>
    <w:p w14:paraId="48B5789D"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Reading the syllabus and regularly checking the course website, and keeping track of</w:t>
      </w:r>
      <w:proofErr w:type="gramStart"/>
      <w:r w:rsidRPr="007E02E6">
        <w:rPr>
          <w:rFonts w:ascii="Times New Roman" w:eastAsia="Times New Roman" w:hAnsi="Times New Roman" w:cs="Times New Roman"/>
          <w:sz w:val="24"/>
          <w:szCs w:val="24"/>
        </w:rPr>
        <w:t>  requirements</w:t>
      </w:r>
      <w:proofErr w:type="gramEnd"/>
      <w:r w:rsidRPr="007E02E6">
        <w:rPr>
          <w:rFonts w:ascii="Times New Roman" w:eastAsia="Times New Roman" w:hAnsi="Times New Roman" w:cs="Times New Roman"/>
          <w:sz w:val="24"/>
          <w:szCs w:val="24"/>
        </w:rPr>
        <w:t xml:space="preserve"> and due dates.</w:t>
      </w:r>
    </w:p>
    <w:p w14:paraId="74E10070"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Showing up for class on-time and familiar with the day’s material.</w:t>
      </w:r>
    </w:p>
    <w:p w14:paraId="76DACDFB"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Contributing to the class by asking questions and offering your insights.</w:t>
      </w:r>
    </w:p>
    <w:p w14:paraId="431D1BC8"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Treating your classmates with respect.</w:t>
      </w:r>
    </w:p>
    <w:p w14:paraId="4EBF9C66"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Behaving appropriately in the classroom. Talking out of turn, reading newspapers,</w:t>
      </w:r>
      <w:proofErr w:type="gramStart"/>
      <w:r w:rsidRPr="007E02E6">
        <w:rPr>
          <w:rFonts w:ascii="Times New Roman" w:eastAsia="Times New Roman" w:hAnsi="Times New Roman" w:cs="Times New Roman"/>
          <w:sz w:val="24"/>
          <w:szCs w:val="24"/>
        </w:rPr>
        <w:t>  arriving</w:t>
      </w:r>
      <w:proofErr w:type="gramEnd"/>
      <w:r w:rsidRPr="007E02E6">
        <w:rPr>
          <w:rFonts w:ascii="Times New Roman" w:eastAsia="Times New Roman" w:hAnsi="Times New Roman" w:cs="Times New Roman"/>
          <w:sz w:val="24"/>
          <w:szCs w:val="24"/>
        </w:rPr>
        <w:t xml:space="preserve"> late and leaving early, sleeping, and the like are distracting and disrespectful to me and to your classmates, and impede the learning process. Therefore, these behaviors will not be tolerated.</w:t>
      </w:r>
    </w:p>
    <w:p w14:paraId="27DFDF9B"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Asking questions, in or out of class, when you need help.</w:t>
      </w:r>
    </w:p>
    <w:p w14:paraId="5291FC06"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Studying about 6-10 hours outside of class each week, or as much as needed to earn an acceptable grade.  </w:t>
      </w:r>
    </w:p>
    <w:p w14:paraId="457E4D4B"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Behaving with honesty and integrity.</w:t>
      </w:r>
    </w:p>
    <w:p w14:paraId="19680B4B"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 xml:space="preserve">Students are expected to stay in class the full period.  Leaving early is disruptive and disrespectful to your classmates and teacher.  Such behavior will cause a student's </w:t>
      </w:r>
      <w:r w:rsidRPr="007E02E6">
        <w:rPr>
          <w:rFonts w:ascii="Times New Roman" w:eastAsia="Times New Roman" w:hAnsi="Times New Roman" w:cs="Times New Roman"/>
          <w:b/>
          <w:bCs/>
          <w:sz w:val="24"/>
          <w:szCs w:val="24"/>
        </w:rPr>
        <w:t>grade to be reduced by 10 points for each offence</w:t>
      </w:r>
      <w:r w:rsidRPr="007E02E6">
        <w:rPr>
          <w:rFonts w:ascii="Times New Roman" w:eastAsia="Times New Roman" w:hAnsi="Times New Roman" w:cs="Times New Roman"/>
          <w:sz w:val="24"/>
          <w:szCs w:val="24"/>
        </w:rPr>
        <w:t>.  Leaving early is acceptable only in an emergency or with</w:t>
      </w:r>
      <w:proofErr w:type="gramStart"/>
      <w:r w:rsidRPr="007E02E6">
        <w:rPr>
          <w:rFonts w:ascii="Times New Roman" w:eastAsia="Times New Roman" w:hAnsi="Times New Roman" w:cs="Times New Roman"/>
          <w:sz w:val="24"/>
          <w:szCs w:val="24"/>
        </w:rPr>
        <w:t>  prior</w:t>
      </w:r>
      <w:proofErr w:type="gramEnd"/>
      <w:r w:rsidRPr="007E02E6">
        <w:rPr>
          <w:rFonts w:ascii="Times New Roman" w:eastAsia="Times New Roman" w:hAnsi="Times New Roman" w:cs="Times New Roman"/>
          <w:sz w:val="24"/>
          <w:szCs w:val="24"/>
        </w:rPr>
        <w:t xml:space="preserve"> arrangements have been made with the teacher.</w:t>
      </w:r>
    </w:p>
    <w:p w14:paraId="4785F5F1" w14:textId="77777777" w:rsidR="007E02E6" w:rsidRPr="007E02E6" w:rsidRDefault="007E02E6" w:rsidP="007E02E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 xml:space="preserve">Students are expected to take responsibility for their graded assignments.  Not placing their name on a test or quiz will cost the student </w:t>
      </w:r>
      <w:r w:rsidRPr="007E02E6">
        <w:rPr>
          <w:rFonts w:ascii="Times New Roman" w:eastAsia="Times New Roman" w:hAnsi="Times New Roman" w:cs="Times New Roman"/>
          <w:b/>
          <w:bCs/>
          <w:sz w:val="24"/>
          <w:szCs w:val="24"/>
        </w:rPr>
        <w:t>10 points</w:t>
      </w:r>
      <w:r w:rsidRPr="007E02E6">
        <w:rPr>
          <w:rFonts w:ascii="Times New Roman" w:eastAsia="Times New Roman" w:hAnsi="Times New Roman" w:cs="Times New Roman"/>
          <w:sz w:val="24"/>
          <w:szCs w:val="24"/>
        </w:rPr>
        <w:t>.  Students are also expected to pick up their graded quizzes and exams.  If not picked up, they will be thrown out after a week and will not be available to study.</w:t>
      </w:r>
    </w:p>
    <w:p w14:paraId="7938F324" w14:textId="77777777" w:rsidR="00065564" w:rsidRDefault="007E02E6" w:rsidP="00065564">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w:t>
      </w:r>
      <w:r w:rsidR="00065564" w:rsidRPr="00065564">
        <w:rPr>
          <w:rFonts w:ascii="Times New Roman" w:eastAsia="Times New Roman" w:hAnsi="Times New Roman" w:cs="Times New Roman"/>
          <w:b/>
          <w:bCs/>
          <w:sz w:val="27"/>
          <w:szCs w:val="27"/>
        </w:rPr>
        <w:t>Key Concepts</w:t>
      </w:r>
      <w:r w:rsidR="00065564">
        <w:t xml:space="preserve"> </w:t>
      </w:r>
      <w:r w:rsidR="00065564">
        <w:rPr>
          <w:rStyle w:val="style31"/>
        </w:rPr>
        <w:t>(which may or may not tie directly to General Education Goals, see below)</w:t>
      </w:r>
    </w:p>
    <w:p w14:paraId="18D4AF0E" w14:textId="77777777" w:rsidR="007E02E6" w:rsidRPr="007E02E6" w:rsidRDefault="007E02E6" w:rsidP="00065564">
      <w:pPr>
        <w:spacing w:before="100" w:beforeAutospacing="1" w:after="100" w:afterAutospacing="1" w:line="240" w:lineRule="auto"/>
        <w:outlineLvl w:val="2"/>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Among the many things students should learn in a microeconomics course, there are a few broad concepts that stand out for their importance in understanding the economy and for their vast relevance to public affairs.  By the end of the semester you should have a solid understanding of each of these important concepts:</w:t>
      </w:r>
    </w:p>
    <w:p w14:paraId="324C730B"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role of marginal analysis in rational economic decision making.</w:t>
      </w:r>
    </w:p>
    <w:p w14:paraId="39E6475C"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importance of opportunity costs and the tendency for these costs to grow.</w:t>
      </w:r>
    </w:p>
    <w:p w14:paraId="524C7082"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mutual benefits from exchange.</w:t>
      </w:r>
    </w:p>
    <w:p w14:paraId="59850E21"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roles of specialization and comparative advantage in minimizing opportunity costs and generating wealth.</w:t>
      </w:r>
    </w:p>
    <w:p w14:paraId="607BFF33"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use of supply and demand diagrams as a tool for analyzing a variety of issues.</w:t>
      </w:r>
    </w:p>
    <w:p w14:paraId="0FFA20FF"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role of institutions in shaping behavior and economic outcomes.</w:t>
      </w:r>
    </w:p>
    <w:p w14:paraId="09D08578"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way in which consumers buy a mix of goods that will maximize their utility.</w:t>
      </w:r>
    </w:p>
    <w:p w14:paraId="1F9D143A"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way producers employ a mix of inputs that minimizes the costs for a given level of production.</w:t>
      </w:r>
    </w:p>
    <w:p w14:paraId="681DC16C"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way producers select an optimal amount of output that maximizes their profits.</w:t>
      </w:r>
    </w:p>
    <w:p w14:paraId="58922998"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 xml:space="preserve">The way perfect competition can lead to economic efficiency and how this relates to Adam Smith's notion of </w:t>
      </w:r>
      <w:r w:rsidRPr="007E02E6">
        <w:rPr>
          <w:rFonts w:ascii="Times New Roman" w:eastAsia="Times New Roman" w:hAnsi="Times New Roman" w:cs="Times New Roman"/>
          <w:i/>
          <w:iCs/>
          <w:sz w:val="24"/>
          <w:szCs w:val="24"/>
        </w:rPr>
        <w:t>The Invisible Hand.</w:t>
      </w:r>
    </w:p>
    <w:p w14:paraId="7A52927E"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How monopolies hinder efficiency.</w:t>
      </w:r>
    </w:p>
    <w:p w14:paraId="4CCAE9A7"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inefficiency of</w:t>
      </w:r>
      <w:proofErr w:type="gramStart"/>
      <w:r w:rsidRPr="007E02E6">
        <w:rPr>
          <w:rFonts w:ascii="Times New Roman" w:eastAsia="Times New Roman" w:hAnsi="Times New Roman" w:cs="Times New Roman"/>
          <w:sz w:val="24"/>
          <w:szCs w:val="24"/>
        </w:rPr>
        <w:t>  oligopolies</w:t>
      </w:r>
      <w:proofErr w:type="gramEnd"/>
      <w:r w:rsidRPr="007E02E6">
        <w:rPr>
          <w:rFonts w:ascii="Times New Roman" w:eastAsia="Times New Roman" w:hAnsi="Times New Roman" w:cs="Times New Roman"/>
          <w:sz w:val="24"/>
          <w:szCs w:val="24"/>
        </w:rPr>
        <w:t xml:space="preserve"> and how their interdependence makes them hard to predict.</w:t>
      </w:r>
    </w:p>
    <w:p w14:paraId="1F728B81"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mixed results of monopolistic competition.</w:t>
      </w:r>
    </w:p>
    <w:p w14:paraId="085E938E" w14:textId="77777777" w:rsidR="007E02E6" w:rsidRPr="007E02E6" w:rsidRDefault="007E02E6" w:rsidP="007E02E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How public goods, externalities, transactions costs, and poor information sabotage market efficiency.</w:t>
      </w:r>
    </w:p>
    <w:p w14:paraId="562DC39A" w14:textId="77777777" w:rsidR="000C2E62" w:rsidRDefault="000C2E62" w:rsidP="007E02E6">
      <w:pPr>
        <w:spacing w:before="100" w:beforeAutospacing="1" w:after="100" w:afterAutospacing="1" w:line="240" w:lineRule="auto"/>
        <w:outlineLvl w:val="2"/>
        <w:rPr>
          <w:rFonts w:ascii="Times New Roman" w:eastAsia="Times New Roman" w:hAnsi="Times New Roman" w:cs="Times New Roman"/>
          <w:b/>
          <w:bCs/>
          <w:sz w:val="27"/>
          <w:szCs w:val="27"/>
        </w:rPr>
      </w:pPr>
    </w:p>
    <w:p w14:paraId="2F4F7133" w14:textId="77777777" w:rsidR="007E02E6" w:rsidRPr="007E02E6" w:rsidRDefault="007E02E6" w:rsidP="007E02E6">
      <w:pPr>
        <w:spacing w:before="100" w:beforeAutospacing="1" w:after="100" w:afterAutospacing="1" w:line="240" w:lineRule="auto"/>
        <w:outlineLvl w:val="2"/>
        <w:rPr>
          <w:rFonts w:ascii="Times New Roman" w:eastAsia="Times New Roman" w:hAnsi="Times New Roman" w:cs="Times New Roman"/>
          <w:b/>
          <w:bCs/>
          <w:sz w:val="27"/>
          <w:szCs w:val="27"/>
        </w:rPr>
      </w:pPr>
      <w:r w:rsidRPr="007E02E6">
        <w:rPr>
          <w:rFonts w:ascii="Times New Roman" w:eastAsia="Times New Roman" w:hAnsi="Times New Roman" w:cs="Times New Roman"/>
          <w:b/>
          <w:bCs/>
          <w:sz w:val="27"/>
          <w:szCs w:val="27"/>
        </w:rPr>
        <w:lastRenderedPageBreak/>
        <w:t>Grades</w:t>
      </w:r>
    </w:p>
    <w:p w14:paraId="15B6775D" w14:textId="77777777" w:rsidR="007E02E6" w:rsidRPr="007E02E6" w:rsidRDefault="007E02E6" w:rsidP="007E02E6">
      <w:p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Final grades will reflect student performance on</w:t>
      </w:r>
      <w:proofErr w:type="gramStart"/>
      <w:r w:rsidRPr="007E02E6">
        <w:rPr>
          <w:rFonts w:ascii="Times New Roman" w:eastAsia="Times New Roman" w:hAnsi="Times New Roman" w:cs="Times New Roman"/>
          <w:sz w:val="24"/>
          <w:szCs w:val="24"/>
        </w:rPr>
        <w:t xml:space="preserve">  </w:t>
      </w:r>
      <w:r w:rsidRPr="007E02E6">
        <w:rPr>
          <w:rFonts w:ascii="Times New Roman" w:eastAsia="Times New Roman" w:hAnsi="Times New Roman" w:cs="Times New Roman"/>
          <w:i/>
          <w:iCs/>
          <w:sz w:val="24"/>
          <w:szCs w:val="24"/>
        </w:rPr>
        <w:t>Connect</w:t>
      </w:r>
      <w:proofErr w:type="gramEnd"/>
      <w:r w:rsidRPr="007E02E6">
        <w:rPr>
          <w:rFonts w:ascii="Times New Roman" w:eastAsia="Times New Roman" w:hAnsi="Times New Roman" w:cs="Times New Roman"/>
          <w:i/>
          <w:iCs/>
          <w:sz w:val="24"/>
          <w:szCs w:val="24"/>
        </w:rPr>
        <w:t xml:space="preserve"> </w:t>
      </w:r>
      <w:r w:rsidRPr="007E02E6">
        <w:rPr>
          <w:rFonts w:ascii="Times New Roman" w:eastAsia="Times New Roman" w:hAnsi="Times New Roman" w:cs="Times New Roman"/>
          <w:sz w:val="24"/>
          <w:szCs w:val="24"/>
        </w:rPr>
        <w:t xml:space="preserve">assignments, two midterm exams and a final exam.  Deductions might also be made as outlined above.  Exams will be given on the days indicated in the class schedule. Scores will be weighed on the following basis: </w:t>
      </w:r>
    </w:p>
    <w:tbl>
      <w:tblPr>
        <w:tblW w:w="3720" w:type="dxa"/>
        <w:jc w:val="center"/>
        <w:tblCellSpacing w:w="0" w:type="dxa"/>
        <w:tblCellMar>
          <w:left w:w="0" w:type="dxa"/>
          <w:right w:w="0" w:type="dxa"/>
        </w:tblCellMar>
        <w:tblLook w:val="04A0" w:firstRow="1" w:lastRow="0" w:firstColumn="1" w:lastColumn="0" w:noHBand="0" w:noVBand="1"/>
      </w:tblPr>
      <w:tblGrid>
        <w:gridCol w:w="3720"/>
      </w:tblGrid>
      <w:tr w:rsidR="007E02E6" w:rsidRPr="007E02E6" w14:paraId="74BDEEDE" w14:textId="77777777" w:rsidTr="007E02E6">
        <w:trPr>
          <w:tblCellSpacing w:w="0" w:type="dxa"/>
          <w:jc w:val="center"/>
        </w:trPr>
        <w:tc>
          <w:tcPr>
            <w:tcW w:w="3720" w:type="dxa"/>
            <w:vAlign w:val="center"/>
            <w:hideMark/>
          </w:tcPr>
          <w:p w14:paraId="140DE95A" w14:textId="77777777" w:rsidR="007E02E6" w:rsidRPr="007E02E6" w:rsidRDefault="007E02E6" w:rsidP="007E02E6">
            <w:pPr>
              <w:spacing w:after="0"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i/>
                <w:iCs/>
                <w:sz w:val="24"/>
                <w:szCs w:val="24"/>
              </w:rPr>
              <w:t>Connect</w:t>
            </w:r>
            <w:r w:rsidRPr="007E02E6">
              <w:rPr>
                <w:rFonts w:ascii="Times New Roman" w:eastAsia="Times New Roman" w:hAnsi="Times New Roman" w:cs="Times New Roman"/>
                <w:sz w:val="24"/>
                <w:szCs w:val="24"/>
              </w:rPr>
              <w:t xml:space="preserve"> Lean Smart          90 points</w:t>
            </w:r>
            <w:r w:rsidRPr="007E02E6">
              <w:rPr>
                <w:rFonts w:ascii="Times New Roman" w:eastAsia="Times New Roman" w:hAnsi="Times New Roman" w:cs="Times New Roman"/>
                <w:sz w:val="24"/>
                <w:szCs w:val="24"/>
              </w:rPr>
              <w:br/>
            </w:r>
            <w:r w:rsidRPr="007E02E6">
              <w:rPr>
                <w:rFonts w:ascii="Times New Roman" w:eastAsia="Times New Roman" w:hAnsi="Times New Roman" w:cs="Times New Roman"/>
                <w:i/>
                <w:iCs/>
                <w:sz w:val="24"/>
                <w:szCs w:val="24"/>
              </w:rPr>
              <w:t>Connect</w:t>
            </w:r>
            <w:r w:rsidRPr="007E02E6">
              <w:rPr>
                <w:rFonts w:ascii="Times New Roman" w:eastAsia="Times New Roman" w:hAnsi="Times New Roman" w:cs="Times New Roman"/>
                <w:sz w:val="24"/>
                <w:szCs w:val="24"/>
              </w:rPr>
              <w:t xml:space="preserve"> Homework          90 points</w:t>
            </w:r>
            <w:r w:rsidRPr="007E02E6">
              <w:rPr>
                <w:rFonts w:ascii="Times New Roman" w:eastAsia="Times New Roman" w:hAnsi="Times New Roman" w:cs="Times New Roman"/>
                <w:sz w:val="24"/>
                <w:szCs w:val="24"/>
              </w:rPr>
              <w:br/>
              <w:t xml:space="preserve">First Exam:                     100 points </w:t>
            </w:r>
            <w:r w:rsidRPr="007E02E6">
              <w:rPr>
                <w:rFonts w:ascii="Times New Roman" w:eastAsia="Times New Roman" w:hAnsi="Times New Roman" w:cs="Times New Roman"/>
                <w:sz w:val="24"/>
                <w:szCs w:val="24"/>
              </w:rPr>
              <w:br/>
              <w:t>Second Exam:                 100 points</w:t>
            </w:r>
            <w:r w:rsidRPr="007E02E6">
              <w:rPr>
                <w:rFonts w:ascii="Times New Roman" w:eastAsia="Times New Roman" w:hAnsi="Times New Roman" w:cs="Times New Roman"/>
                <w:sz w:val="24"/>
                <w:szCs w:val="24"/>
              </w:rPr>
              <w:br/>
              <w:t>Final Exam:                  </w:t>
            </w:r>
            <w:r w:rsidRPr="007E02E6">
              <w:rPr>
                <w:rFonts w:ascii="Times New Roman" w:eastAsia="Times New Roman" w:hAnsi="Times New Roman" w:cs="Times New Roman"/>
                <w:sz w:val="24"/>
                <w:szCs w:val="24"/>
                <w:u w:val="single"/>
              </w:rPr>
              <w:t xml:space="preserve">  120 points </w:t>
            </w:r>
            <w:r w:rsidRPr="007E02E6">
              <w:rPr>
                <w:rFonts w:ascii="Times New Roman" w:eastAsia="Times New Roman" w:hAnsi="Times New Roman" w:cs="Times New Roman"/>
                <w:sz w:val="24"/>
                <w:szCs w:val="24"/>
              </w:rPr>
              <w:br/>
            </w:r>
            <w:r w:rsidRPr="007E02E6">
              <w:rPr>
                <w:rFonts w:ascii="Times New Roman" w:eastAsia="Times New Roman" w:hAnsi="Times New Roman" w:cs="Times New Roman"/>
                <w:b/>
                <w:bCs/>
                <w:sz w:val="24"/>
                <w:szCs w:val="24"/>
              </w:rPr>
              <w:t>Total                              500 points</w:t>
            </w:r>
          </w:p>
        </w:tc>
      </w:tr>
    </w:tbl>
    <w:p w14:paraId="3581BE4C" w14:textId="77777777" w:rsidR="007E02E6" w:rsidRPr="007E02E6" w:rsidRDefault="007E02E6" w:rsidP="007E02E6">
      <w:pPr>
        <w:spacing w:before="100" w:beforeAutospacing="1" w:after="100" w:afterAutospacing="1" w:line="240" w:lineRule="auto"/>
        <w:jc w:val="center"/>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Final grades will be awarded based on the following scale:</w:t>
      </w:r>
    </w:p>
    <w:p w14:paraId="4D6E48FE" w14:textId="77777777" w:rsidR="007E02E6" w:rsidRPr="007E02E6" w:rsidRDefault="007E02E6" w:rsidP="007E02E6">
      <w:pPr>
        <w:spacing w:after="0" w:line="240" w:lineRule="auto"/>
        <w:ind w:left="3600"/>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450 - 500   points   =   A</w:t>
      </w:r>
    </w:p>
    <w:p w14:paraId="1AF31AE2" w14:textId="77777777" w:rsidR="007E02E6" w:rsidRPr="007E02E6" w:rsidRDefault="007E02E6" w:rsidP="007E02E6">
      <w:pPr>
        <w:spacing w:after="0" w:line="240" w:lineRule="auto"/>
        <w:ind w:left="3600"/>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400 - 449   points   =   B</w:t>
      </w:r>
    </w:p>
    <w:p w14:paraId="7B5B0513" w14:textId="77777777" w:rsidR="007E02E6" w:rsidRPr="007E02E6" w:rsidRDefault="007E02E6" w:rsidP="007E02E6">
      <w:pPr>
        <w:spacing w:after="0" w:line="240" w:lineRule="auto"/>
        <w:ind w:left="3600"/>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350 - 399   points   =   C</w:t>
      </w:r>
    </w:p>
    <w:p w14:paraId="6DDE93D9" w14:textId="77777777" w:rsidR="007E02E6" w:rsidRPr="007E02E6" w:rsidRDefault="007E02E6" w:rsidP="007E02E6">
      <w:pPr>
        <w:spacing w:after="0" w:line="240" w:lineRule="auto"/>
        <w:ind w:left="3600"/>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300 - 699   points   =   D</w:t>
      </w:r>
    </w:p>
    <w:p w14:paraId="0EDAE60B" w14:textId="77777777" w:rsidR="007E02E6" w:rsidRDefault="007E02E6" w:rsidP="007E02E6">
      <w:pPr>
        <w:spacing w:after="0" w:line="240" w:lineRule="auto"/>
        <w:ind w:left="3600"/>
        <w:rPr>
          <w:rFonts w:ascii="Times New Roman" w:eastAsia="Times New Roman" w:hAnsi="Times New Roman" w:cs="Times New Roman"/>
          <w:sz w:val="24"/>
          <w:szCs w:val="24"/>
        </w:rPr>
      </w:pPr>
      <w:proofErr w:type="gramStart"/>
      <w:r w:rsidRPr="007E02E6">
        <w:rPr>
          <w:rFonts w:ascii="Times New Roman" w:eastAsia="Times New Roman" w:hAnsi="Times New Roman" w:cs="Times New Roman"/>
          <w:sz w:val="24"/>
          <w:szCs w:val="24"/>
        </w:rPr>
        <w:t>below</w:t>
      </w:r>
      <w:proofErr w:type="gramEnd"/>
      <w:r w:rsidRPr="007E02E6">
        <w:rPr>
          <w:rFonts w:ascii="Times New Roman" w:eastAsia="Times New Roman" w:hAnsi="Times New Roman" w:cs="Times New Roman"/>
          <w:sz w:val="24"/>
          <w:szCs w:val="24"/>
        </w:rPr>
        <w:t xml:space="preserve"> 300   points  =   F</w:t>
      </w:r>
    </w:p>
    <w:p w14:paraId="7EB7F15C" w14:textId="77777777" w:rsidR="007E02E6" w:rsidRPr="007E02E6" w:rsidRDefault="007E02E6" w:rsidP="007E02E6">
      <w:p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In the case of borderline situations, the instructor may raise a student's grade by a "half" grade. Though the students should not count on such good fortune, the instructor reserves the right to modestly widen the ranges for passing grades.</w:t>
      </w:r>
    </w:p>
    <w:p w14:paraId="71B34D8E" w14:textId="77777777" w:rsidR="007E02E6" w:rsidRPr="007E02E6" w:rsidRDefault="007E02E6" w:rsidP="007E02E6">
      <w:pPr>
        <w:spacing w:before="100" w:beforeAutospacing="1" w:after="100" w:afterAutospacing="1" w:line="240" w:lineRule="auto"/>
        <w:outlineLvl w:val="2"/>
        <w:rPr>
          <w:rFonts w:ascii="Times New Roman" w:eastAsia="Times New Roman" w:hAnsi="Times New Roman" w:cs="Times New Roman"/>
          <w:b/>
          <w:bCs/>
          <w:sz w:val="27"/>
          <w:szCs w:val="27"/>
        </w:rPr>
      </w:pPr>
      <w:r w:rsidRPr="007E02E6">
        <w:rPr>
          <w:rFonts w:ascii="Times New Roman" w:eastAsia="Times New Roman" w:hAnsi="Times New Roman" w:cs="Times New Roman"/>
          <w:b/>
          <w:bCs/>
          <w:sz w:val="27"/>
          <w:szCs w:val="27"/>
        </w:rPr>
        <w:t>Final Exam</w:t>
      </w:r>
    </w:p>
    <w:p w14:paraId="06B33999" w14:textId="77777777" w:rsidR="007E02E6" w:rsidRPr="007E02E6" w:rsidRDefault="007E02E6" w:rsidP="007E02E6">
      <w:p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The final exam will primarily cover material from the third unit.  Additionally, part of the exam will be comprehensive and cover topics from throughout the semester that are particularly important or that students failed to learn for earlier exams. </w:t>
      </w:r>
    </w:p>
    <w:p w14:paraId="24B5638C" w14:textId="77777777" w:rsidR="007E02E6" w:rsidRPr="007E02E6" w:rsidRDefault="007E02E6" w:rsidP="000C2E62">
      <w:pPr>
        <w:spacing w:before="100" w:beforeAutospacing="1" w:after="100" w:afterAutospacing="1" w:line="240" w:lineRule="auto"/>
        <w:outlineLvl w:val="2"/>
        <w:rPr>
          <w:rFonts w:ascii="Times New Roman" w:eastAsia="Times New Roman" w:hAnsi="Times New Roman" w:cs="Times New Roman"/>
          <w:b/>
          <w:bCs/>
          <w:sz w:val="27"/>
          <w:szCs w:val="27"/>
        </w:rPr>
      </w:pPr>
      <w:r w:rsidRPr="007E02E6">
        <w:rPr>
          <w:rFonts w:ascii="Times New Roman" w:eastAsia="Times New Roman" w:hAnsi="Times New Roman" w:cs="Times New Roman"/>
          <w:b/>
          <w:bCs/>
          <w:sz w:val="27"/>
          <w:szCs w:val="27"/>
        </w:rPr>
        <w:t>Extra Credit</w:t>
      </w:r>
    </w:p>
    <w:p w14:paraId="5DB8B7D7" w14:textId="77777777" w:rsidR="007E02E6" w:rsidRDefault="007E02E6" w:rsidP="007E02E6">
      <w:pPr>
        <w:spacing w:before="100" w:beforeAutospacing="1" w:after="100" w:afterAutospacing="1" w:line="240" w:lineRule="auto"/>
        <w:rPr>
          <w:rFonts w:ascii="Times New Roman" w:eastAsia="Times New Roman" w:hAnsi="Times New Roman" w:cs="Times New Roman"/>
          <w:sz w:val="24"/>
          <w:szCs w:val="24"/>
        </w:rPr>
      </w:pPr>
      <w:r w:rsidRPr="007E02E6">
        <w:rPr>
          <w:rFonts w:ascii="Times New Roman" w:eastAsia="Times New Roman" w:hAnsi="Times New Roman" w:cs="Times New Roman"/>
          <w:sz w:val="24"/>
          <w:szCs w:val="24"/>
        </w:rPr>
        <w:t xml:space="preserve">At the discretion of the instructor, some extra credit assignments may be given.  These assignments will be on </w:t>
      </w:r>
      <w:r w:rsidRPr="007E02E6">
        <w:rPr>
          <w:rFonts w:ascii="Times New Roman" w:eastAsia="Times New Roman" w:hAnsi="Times New Roman" w:cs="Times New Roman"/>
          <w:i/>
          <w:iCs/>
          <w:sz w:val="24"/>
          <w:szCs w:val="24"/>
        </w:rPr>
        <w:t>Connect</w:t>
      </w:r>
      <w:r w:rsidRPr="007E02E6">
        <w:rPr>
          <w:rFonts w:ascii="Times New Roman" w:eastAsia="Times New Roman" w:hAnsi="Times New Roman" w:cs="Times New Roman"/>
          <w:sz w:val="24"/>
          <w:szCs w:val="24"/>
        </w:rPr>
        <w:t xml:space="preserve">.  The extra credit is voluntary, but </w:t>
      </w:r>
      <w:r w:rsidRPr="007E02E6">
        <w:rPr>
          <w:rFonts w:ascii="Times New Roman" w:eastAsia="Times New Roman" w:hAnsi="Times New Roman" w:cs="Times New Roman"/>
          <w:b/>
          <w:bCs/>
          <w:sz w:val="24"/>
          <w:szCs w:val="24"/>
        </w:rPr>
        <w:t xml:space="preserve">all students must register for </w:t>
      </w:r>
      <w:r w:rsidRPr="007E02E6">
        <w:rPr>
          <w:rFonts w:ascii="Times New Roman" w:eastAsia="Times New Roman" w:hAnsi="Times New Roman" w:cs="Times New Roman"/>
          <w:b/>
          <w:bCs/>
          <w:i/>
          <w:iCs/>
          <w:sz w:val="24"/>
          <w:szCs w:val="24"/>
        </w:rPr>
        <w:t>Connect.</w:t>
      </w:r>
      <w:r w:rsidRPr="007E02E6">
        <w:rPr>
          <w:rFonts w:ascii="Times New Roman" w:eastAsia="Times New Roman" w:hAnsi="Times New Roman" w:cs="Times New Roman"/>
          <w:sz w:val="24"/>
          <w:szCs w:val="24"/>
        </w:rPr>
        <w:t xml:space="preserve"> </w:t>
      </w:r>
    </w:p>
    <w:p w14:paraId="29B75376" w14:textId="77777777" w:rsidR="000C2E62" w:rsidRPr="000C2E62" w:rsidRDefault="000C2E62" w:rsidP="000C2E62">
      <w:pPr>
        <w:spacing w:before="100" w:beforeAutospacing="1" w:after="100" w:afterAutospacing="1" w:line="240" w:lineRule="auto"/>
        <w:outlineLvl w:val="2"/>
        <w:rPr>
          <w:rFonts w:ascii="Times New Roman" w:eastAsia="Times New Roman" w:hAnsi="Times New Roman" w:cs="Times New Roman"/>
          <w:b/>
          <w:bCs/>
          <w:sz w:val="28"/>
          <w:szCs w:val="27"/>
        </w:rPr>
      </w:pPr>
      <w:r w:rsidRPr="000C2E62">
        <w:rPr>
          <w:rFonts w:ascii="Times New Roman" w:eastAsia="Times New Roman" w:hAnsi="Times New Roman" w:cs="Times New Roman"/>
          <w:b/>
          <w:bCs/>
          <w:sz w:val="28"/>
          <w:szCs w:val="27"/>
        </w:rPr>
        <w:t>Course Policies</w:t>
      </w:r>
    </w:p>
    <w:p w14:paraId="79099853" w14:textId="39A374B1" w:rsidR="000C2E62" w:rsidRPr="000C2E62" w:rsidRDefault="000C2E62" w:rsidP="000C2E62">
      <w:p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b/>
          <w:bCs/>
          <w:sz w:val="24"/>
          <w:szCs w:val="24"/>
        </w:rPr>
        <w:t xml:space="preserve">Email:  </w:t>
      </w:r>
      <w:r w:rsidRPr="000C2E62">
        <w:rPr>
          <w:rFonts w:ascii="Times New Roman" w:eastAsia="Times New Roman" w:hAnsi="Times New Roman" w:cs="Times New Roman"/>
          <w:sz w:val="24"/>
          <w:szCs w:val="24"/>
        </w:rPr>
        <w:t>Students should include "ECO 165" and</w:t>
      </w:r>
      <w:r w:rsidR="00915EAB" w:rsidRPr="000C2E62">
        <w:rPr>
          <w:rFonts w:ascii="Times New Roman" w:eastAsia="Times New Roman" w:hAnsi="Times New Roman" w:cs="Times New Roman"/>
          <w:sz w:val="24"/>
          <w:szCs w:val="24"/>
        </w:rPr>
        <w:t> the</w:t>
      </w:r>
      <w:r w:rsidRPr="000C2E62">
        <w:rPr>
          <w:rFonts w:ascii="Times New Roman" w:eastAsia="Times New Roman" w:hAnsi="Times New Roman" w:cs="Times New Roman"/>
          <w:sz w:val="24"/>
          <w:szCs w:val="24"/>
        </w:rPr>
        <w:t xml:space="preserve"> section number</w:t>
      </w:r>
      <w:proofErr w:type="gramStart"/>
      <w:r w:rsidRPr="000C2E62">
        <w:rPr>
          <w:rFonts w:ascii="Times New Roman" w:eastAsia="Times New Roman" w:hAnsi="Times New Roman" w:cs="Times New Roman"/>
          <w:sz w:val="24"/>
          <w:szCs w:val="24"/>
        </w:rPr>
        <w:t>  in</w:t>
      </w:r>
      <w:proofErr w:type="gramEnd"/>
      <w:r w:rsidRPr="000C2E62">
        <w:rPr>
          <w:rFonts w:ascii="Times New Roman" w:eastAsia="Times New Roman" w:hAnsi="Times New Roman" w:cs="Times New Roman"/>
          <w:sz w:val="24"/>
          <w:szCs w:val="24"/>
        </w:rPr>
        <w:t xml:space="preserve"> the subject line of all emails.  Emails should also include the student's name and a full description of questions or concerns.</w:t>
      </w:r>
      <w:r w:rsidR="00915EAB">
        <w:rPr>
          <w:rFonts w:ascii="Times New Roman" w:eastAsia="Times New Roman" w:hAnsi="Times New Roman" w:cs="Times New Roman"/>
          <w:sz w:val="24"/>
          <w:szCs w:val="24"/>
        </w:rPr>
        <w:t xml:space="preserve">  In general, students are better off </w:t>
      </w:r>
      <w:proofErr w:type="gramStart"/>
      <w:r w:rsidR="00915EAB">
        <w:rPr>
          <w:rFonts w:ascii="Times New Roman" w:eastAsia="Times New Roman" w:hAnsi="Times New Roman" w:cs="Times New Roman"/>
          <w:sz w:val="24"/>
          <w:szCs w:val="24"/>
        </w:rPr>
        <w:t>contacting  the</w:t>
      </w:r>
      <w:proofErr w:type="gramEnd"/>
      <w:r w:rsidR="00915EAB">
        <w:rPr>
          <w:rFonts w:ascii="Times New Roman" w:eastAsia="Times New Roman" w:hAnsi="Times New Roman" w:cs="Times New Roman"/>
          <w:sz w:val="24"/>
          <w:szCs w:val="24"/>
        </w:rPr>
        <w:t xml:space="preserve"> professor in person during office hours or </w:t>
      </w:r>
      <w:r w:rsidR="00BA5A73">
        <w:rPr>
          <w:rFonts w:ascii="Times New Roman" w:eastAsia="Times New Roman" w:hAnsi="Times New Roman" w:cs="Times New Roman"/>
          <w:sz w:val="24"/>
          <w:szCs w:val="24"/>
        </w:rPr>
        <w:t>before or after class.</w:t>
      </w:r>
    </w:p>
    <w:p w14:paraId="0025ACC8" w14:textId="77777777" w:rsidR="000C2E62" w:rsidRPr="000C2E62" w:rsidRDefault="000C2E62" w:rsidP="000C2E62">
      <w:p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b/>
          <w:bCs/>
          <w:sz w:val="24"/>
          <w:szCs w:val="24"/>
        </w:rPr>
        <w:t xml:space="preserve">Technology:  </w:t>
      </w:r>
    </w:p>
    <w:p w14:paraId="40621540" w14:textId="77777777" w:rsidR="000C2E62" w:rsidRPr="000C2E62" w:rsidRDefault="000C2E62" w:rsidP="000C2E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sz w:val="24"/>
          <w:szCs w:val="24"/>
        </w:rPr>
        <w:t>All cell phones should be turned off when entering class. In addition, see MSU's common policies, below.</w:t>
      </w:r>
    </w:p>
    <w:p w14:paraId="0DD6129E" w14:textId="3A2D8451" w:rsidR="000C2E62" w:rsidRPr="000C2E62" w:rsidRDefault="000C2E62" w:rsidP="000C2E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sz w:val="24"/>
          <w:szCs w:val="24"/>
        </w:rPr>
        <w:t>For tests, only simple calculators will be allowed.  Graphing calculators, programmable calculators, and cell phones will not be allowed. </w:t>
      </w:r>
    </w:p>
    <w:p w14:paraId="6894FB82" w14:textId="77777777" w:rsidR="000C2E62" w:rsidRPr="000C2E62" w:rsidRDefault="000C2E62" w:rsidP="000C2E62">
      <w:pPr>
        <w:numPr>
          <w:ilvl w:val="0"/>
          <w:numId w:val="3"/>
        </w:numPr>
        <w:spacing w:before="100" w:beforeAutospacing="1" w:after="100" w:afterAutospacing="1" w:line="240" w:lineRule="auto"/>
        <w:rPr>
          <w:rFonts w:ascii="Times New Roman" w:eastAsia="Times New Roman" w:hAnsi="Times New Roman" w:cs="Times New Roman"/>
          <w:sz w:val="24"/>
          <w:szCs w:val="24"/>
          <w:u w:val="single"/>
        </w:rPr>
      </w:pPr>
      <w:r w:rsidRPr="000C2E62">
        <w:rPr>
          <w:rFonts w:ascii="Times New Roman" w:eastAsia="Times New Roman" w:hAnsi="Times New Roman" w:cs="Times New Roman"/>
          <w:sz w:val="24"/>
          <w:szCs w:val="24"/>
          <w:u w:val="single"/>
        </w:rPr>
        <w:t>Generally laptops are a big distraction, and disrupt the class.  They will not be allowed without prior consent of the instructor.  Use of laptops &amp; electronic notebooks for anything other than class purposes is always prohibited.</w:t>
      </w:r>
    </w:p>
    <w:p w14:paraId="36818856" w14:textId="29DF42AD" w:rsidR="000C2E62" w:rsidRPr="000C2E62" w:rsidRDefault="000C2E62" w:rsidP="000C2E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sz w:val="24"/>
          <w:szCs w:val="24"/>
        </w:rPr>
        <w:lastRenderedPageBreak/>
        <w:t xml:space="preserve">Students using laptops, smartphones, </w:t>
      </w:r>
      <w:r w:rsidR="005A3EC1" w:rsidRPr="000C2E62">
        <w:rPr>
          <w:rFonts w:ascii="Times New Roman" w:eastAsia="Times New Roman" w:hAnsi="Times New Roman" w:cs="Times New Roman"/>
          <w:sz w:val="24"/>
          <w:szCs w:val="24"/>
        </w:rPr>
        <w:t>etc.</w:t>
      </w:r>
      <w:r w:rsidRPr="000C2E62">
        <w:rPr>
          <w:rFonts w:ascii="Times New Roman" w:eastAsia="Times New Roman" w:hAnsi="Times New Roman" w:cs="Times New Roman"/>
          <w:sz w:val="24"/>
          <w:szCs w:val="24"/>
        </w:rPr>
        <w:t xml:space="preserve"> for anything other than class purposes will be asked to leave class or</w:t>
      </w:r>
      <w:r w:rsidR="005A3EC1">
        <w:rPr>
          <w:rFonts w:ascii="Times New Roman" w:eastAsia="Times New Roman" w:hAnsi="Times New Roman" w:cs="Times New Roman"/>
          <w:sz w:val="24"/>
          <w:szCs w:val="24"/>
        </w:rPr>
        <w:t xml:space="preserve"> temporarily </w:t>
      </w:r>
      <w:r w:rsidRPr="000C2E62">
        <w:rPr>
          <w:rFonts w:ascii="Times New Roman" w:eastAsia="Times New Roman" w:hAnsi="Times New Roman" w:cs="Times New Roman"/>
          <w:sz w:val="24"/>
          <w:szCs w:val="24"/>
        </w:rPr>
        <w:t>forfeit their laptop or smartphone.</w:t>
      </w:r>
    </w:p>
    <w:p w14:paraId="22582A7A" w14:textId="750DA842" w:rsidR="000C2E62" w:rsidRPr="000C2E62" w:rsidRDefault="000C2E62" w:rsidP="000C2E6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sz w:val="24"/>
          <w:szCs w:val="24"/>
        </w:rPr>
        <w:t>Permission must be obtained from the instructor before using any recording device in class.  Violation of this policy may be considered an act of cheating or plagiarism (see below). The contents of class lectures are protected property.  Recordings of the class including, but not limited to</w:t>
      </w:r>
      <w:r w:rsidR="005A3EC1">
        <w:rPr>
          <w:rFonts w:ascii="Times New Roman" w:eastAsia="Times New Roman" w:hAnsi="Times New Roman" w:cs="Times New Roman"/>
          <w:sz w:val="24"/>
          <w:szCs w:val="24"/>
        </w:rPr>
        <w:t>,</w:t>
      </w:r>
      <w:r w:rsidRPr="000C2E62">
        <w:rPr>
          <w:rFonts w:ascii="Times New Roman" w:eastAsia="Times New Roman" w:hAnsi="Times New Roman" w:cs="Times New Roman"/>
          <w:sz w:val="24"/>
          <w:szCs w:val="24"/>
        </w:rPr>
        <w:t xml:space="preserve"> digital audio, digital video, and tapes, is not allowed without first obtaining written permission of the instructor.</w:t>
      </w:r>
    </w:p>
    <w:p w14:paraId="2B625EFE" w14:textId="77777777" w:rsidR="000C2E62" w:rsidRPr="000C2E62" w:rsidRDefault="000C2E62" w:rsidP="000C2E62">
      <w:p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b/>
          <w:bCs/>
          <w:sz w:val="24"/>
          <w:szCs w:val="24"/>
        </w:rPr>
        <w:t xml:space="preserve">Absentee Policy: </w:t>
      </w:r>
      <w:r w:rsidRPr="000C2E62">
        <w:rPr>
          <w:rFonts w:ascii="Times New Roman" w:eastAsia="Times New Roman" w:hAnsi="Times New Roman" w:cs="Times New Roman"/>
          <w:sz w:val="24"/>
          <w:szCs w:val="24"/>
        </w:rPr>
        <w:t>Attendance will be taken throughout the course. Although attendance and grades tend to be positively correlated, I will not directly deduct any points for absenteeism.</w:t>
      </w:r>
    </w:p>
    <w:p w14:paraId="77E2F37D" w14:textId="30082F3D" w:rsidR="000C2E62" w:rsidRPr="000C2E62" w:rsidRDefault="000C2E62" w:rsidP="000C2E62">
      <w:p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b/>
          <w:bCs/>
          <w:sz w:val="24"/>
          <w:szCs w:val="24"/>
        </w:rPr>
        <w:t xml:space="preserve">Plagiarism and Cheating Policy:  </w:t>
      </w:r>
      <w:r w:rsidRPr="000C2E62">
        <w:rPr>
          <w:rFonts w:ascii="Times New Roman" w:eastAsia="Times New Roman" w:hAnsi="Times New Roman" w:cs="Times New Roman"/>
          <w:sz w:val="24"/>
          <w:szCs w:val="24"/>
        </w:rPr>
        <w:t xml:space="preserve">All members of the University community share the responsibility and authority to challenge and make known acts of apparent academic dishonesty. Any student detected participating in any form of academic dishonesty will be subject to sanctions as described in the </w:t>
      </w:r>
      <w:hyperlink r:id="rId10" w:history="1">
        <w:r w:rsidR="00E75876" w:rsidRPr="00E75876">
          <w:rPr>
            <w:rFonts w:ascii="Times New Roman" w:eastAsia="Times New Roman" w:hAnsi="Times New Roman" w:cs="Times New Roman"/>
            <w:color w:val="0000FF"/>
            <w:sz w:val="24"/>
            <w:szCs w:val="24"/>
            <w:u w:val="single"/>
          </w:rPr>
          <w:t>Student Academic Integrity Policies and Procedures</w:t>
        </w:r>
      </w:hyperlink>
      <w:r w:rsidR="00E75876" w:rsidRPr="00E75876">
        <w:rPr>
          <w:rFonts w:ascii="Times New Roman" w:eastAsia="Times New Roman" w:hAnsi="Times New Roman" w:cs="Times New Roman"/>
          <w:color w:val="0000FF"/>
          <w:sz w:val="24"/>
          <w:szCs w:val="24"/>
          <w:u w:val="single"/>
        </w:rPr>
        <w:t>,</w:t>
      </w:r>
      <w:r w:rsidR="00E75876">
        <w:rPr>
          <w:rFonts w:ascii="Times New Roman" w:eastAsia="Times New Roman" w:hAnsi="Times New Roman" w:cs="Times New Roman"/>
          <w:color w:val="0000FF"/>
          <w:u w:val="single"/>
        </w:rPr>
        <w:t xml:space="preserve"> </w:t>
      </w:r>
      <w:r w:rsidRPr="000C2E62">
        <w:rPr>
          <w:rFonts w:ascii="Times New Roman" w:eastAsia="Times New Roman" w:hAnsi="Times New Roman" w:cs="Times New Roman"/>
          <w:sz w:val="24"/>
          <w:szCs w:val="24"/>
        </w:rPr>
        <w:t xml:space="preserve">also available at the Reserves Desk in Meyer Library, and in abbreviated form in the Missouri State Undergraduate Catalog.  </w:t>
      </w:r>
      <w:r w:rsidRPr="000C2E62">
        <w:rPr>
          <w:rFonts w:ascii="Times New Roman" w:eastAsia="Times New Roman" w:hAnsi="Times New Roman" w:cs="Times New Roman"/>
          <w:b/>
          <w:bCs/>
          <w:sz w:val="24"/>
          <w:szCs w:val="24"/>
        </w:rPr>
        <w:t>Possible sanctions include issuing an "XF" for a semester grade.</w:t>
      </w:r>
      <w:r w:rsidRPr="000C2E62">
        <w:rPr>
          <w:rFonts w:ascii="Times New Roman" w:eastAsia="Times New Roman" w:hAnsi="Times New Roman" w:cs="Times New Roman"/>
          <w:sz w:val="24"/>
          <w:szCs w:val="24"/>
        </w:rPr>
        <w:t>  It is your responsibility to read and fully understand Missouri State's Student Academic Integrity Policies and Procedures.</w:t>
      </w:r>
    </w:p>
    <w:p w14:paraId="58A3EB9C" w14:textId="77777777" w:rsidR="000C2E62" w:rsidRPr="000C2E62" w:rsidRDefault="000C2E62" w:rsidP="000C2E62">
      <w:p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sz w:val="24"/>
          <w:szCs w:val="24"/>
        </w:rPr>
        <w:t xml:space="preserve">At a minimum, anyone caught plagiarizing or cheating will automatically receive a </w:t>
      </w:r>
      <w:r w:rsidRPr="000C2E62">
        <w:rPr>
          <w:rFonts w:ascii="Times New Roman" w:eastAsia="Times New Roman" w:hAnsi="Times New Roman" w:cs="Times New Roman"/>
          <w:b/>
          <w:bCs/>
          <w:i/>
          <w:iCs/>
          <w:sz w:val="24"/>
          <w:szCs w:val="24"/>
        </w:rPr>
        <w:t>zero</w:t>
      </w:r>
      <w:r w:rsidRPr="000C2E62">
        <w:rPr>
          <w:rFonts w:ascii="Times New Roman" w:eastAsia="Times New Roman" w:hAnsi="Times New Roman" w:cs="Times New Roman"/>
          <w:sz w:val="24"/>
          <w:szCs w:val="24"/>
        </w:rPr>
        <w:t xml:space="preserve"> for the assignment. This zero will automatically be averaged into the semester's final score without any possibility of it being dropped, made-up, or weighted less.  Students caught cheating on a quiz will have their semester grade lowered one letter in addition to receiving a zero on the quiz. Cheating and plagiarism include a variety of activities. If in doubt, ask me.</w:t>
      </w:r>
    </w:p>
    <w:p w14:paraId="23929A69" w14:textId="53F3E66A" w:rsidR="000C2E62" w:rsidRDefault="000C2E62" w:rsidP="000C2E62">
      <w:pPr>
        <w:spacing w:before="100" w:beforeAutospacing="1" w:after="100" w:afterAutospacing="1" w:line="240" w:lineRule="auto"/>
        <w:rPr>
          <w:rFonts w:ascii="Times New Roman" w:eastAsia="Times New Roman" w:hAnsi="Times New Roman" w:cs="Times New Roman"/>
          <w:sz w:val="24"/>
          <w:szCs w:val="24"/>
        </w:rPr>
      </w:pPr>
      <w:r w:rsidRPr="000C2E62">
        <w:rPr>
          <w:rFonts w:ascii="Times New Roman" w:eastAsia="Times New Roman" w:hAnsi="Times New Roman" w:cs="Times New Roman"/>
          <w:b/>
          <w:bCs/>
          <w:sz w:val="24"/>
          <w:szCs w:val="24"/>
        </w:rPr>
        <w:t xml:space="preserve">Makeup Policy:  </w:t>
      </w:r>
      <w:r w:rsidRPr="000C2E62">
        <w:rPr>
          <w:rFonts w:ascii="Times New Roman" w:eastAsia="Times New Roman" w:hAnsi="Times New Roman" w:cs="Times New Roman"/>
          <w:sz w:val="24"/>
          <w:szCs w:val="24"/>
        </w:rPr>
        <w:t>There will be NO make-up or early exams without an official</w:t>
      </w:r>
      <w:r w:rsidRPr="000C2E62">
        <w:rPr>
          <w:rFonts w:ascii="Times New Roman" w:eastAsia="Times New Roman" w:hAnsi="Times New Roman" w:cs="Times New Roman"/>
          <w:b/>
          <w:bCs/>
          <w:sz w:val="24"/>
          <w:szCs w:val="24"/>
        </w:rPr>
        <w:t xml:space="preserve">, </w:t>
      </w:r>
      <w:r w:rsidRPr="000C2E62">
        <w:rPr>
          <w:rFonts w:ascii="Times New Roman" w:eastAsia="Times New Roman" w:hAnsi="Times New Roman" w:cs="Times New Roman"/>
          <w:sz w:val="24"/>
          <w:szCs w:val="24"/>
        </w:rPr>
        <w:t>WRITTEN excuse. With a valid excuse, students will be allowed to take the exam on or before the day for which it was scheduled. After that day, the exam can be made-up by taking an exam</w:t>
      </w:r>
      <w:r w:rsidR="00080776">
        <w:rPr>
          <w:rFonts w:ascii="Times New Roman" w:eastAsia="Times New Roman" w:hAnsi="Times New Roman" w:cs="Times New Roman"/>
          <w:sz w:val="24"/>
          <w:szCs w:val="24"/>
        </w:rPr>
        <w:t xml:space="preserve"> that may be </w:t>
      </w:r>
      <w:r w:rsidRPr="000C2E62">
        <w:rPr>
          <w:rFonts w:ascii="Times New Roman" w:eastAsia="Times New Roman" w:hAnsi="Times New Roman" w:cs="Times New Roman"/>
          <w:sz w:val="24"/>
          <w:szCs w:val="24"/>
        </w:rPr>
        <w:t>different than the one given in class.  Students hoping to take a makeup exam should contact me immediately.  The exam will be scheduled for the earliest time that is mutually workable. Students who do not make up their exam promptly will not be allowed to take it at all.</w:t>
      </w:r>
    </w:p>
    <w:p w14:paraId="4A8BCB65" w14:textId="3A4B0B06" w:rsidR="00BA5A73" w:rsidRPr="000C2E62" w:rsidRDefault="00BA5A73" w:rsidP="000C2E6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w:t>
      </w:r>
      <w:r w:rsidRPr="00BA5A73">
        <w:rPr>
          <w:rFonts w:ascii="Times New Roman" w:eastAsia="Times New Roman" w:hAnsi="Times New Roman" w:cs="Times New Roman"/>
          <w:i/>
          <w:sz w:val="24"/>
          <w:szCs w:val="24"/>
        </w:rPr>
        <w:t>Connect</w:t>
      </w:r>
      <w:r>
        <w:rPr>
          <w:rFonts w:ascii="Times New Roman" w:eastAsia="Times New Roman" w:hAnsi="Times New Roman" w:cs="Times New Roman"/>
          <w:sz w:val="24"/>
          <w:szCs w:val="24"/>
        </w:rPr>
        <w:t xml:space="preserve"> assignments are available for an extended period, there will be </w:t>
      </w:r>
      <w:r w:rsidRPr="00BA5A73">
        <w:rPr>
          <w:rFonts w:ascii="Times New Roman" w:eastAsia="Times New Roman" w:hAnsi="Times New Roman" w:cs="Times New Roman"/>
          <w:b/>
          <w:sz w:val="24"/>
          <w:szCs w:val="24"/>
        </w:rPr>
        <w:t>no makeups</w:t>
      </w:r>
      <w:r>
        <w:rPr>
          <w:rFonts w:ascii="Times New Roman" w:eastAsia="Times New Roman" w:hAnsi="Times New Roman" w:cs="Times New Roman"/>
          <w:sz w:val="24"/>
          <w:szCs w:val="24"/>
        </w:rPr>
        <w:t xml:space="preserve"> for any </w:t>
      </w:r>
      <w:r w:rsidRPr="00BA5A73">
        <w:rPr>
          <w:rFonts w:ascii="Times New Roman" w:eastAsia="Times New Roman" w:hAnsi="Times New Roman" w:cs="Times New Roman"/>
          <w:i/>
          <w:sz w:val="24"/>
          <w:szCs w:val="24"/>
        </w:rPr>
        <w:t>Connect</w:t>
      </w:r>
      <w:r>
        <w:rPr>
          <w:rFonts w:ascii="Times New Roman" w:eastAsia="Times New Roman" w:hAnsi="Times New Roman" w:cs="Times New Roman"/>
          <w:sz w:val="24"/>
          <w:szCs w:val="24"/>
        </w:rPr>
        <w:t xml:space="preserve"> assignment unless a student has an excused absence for an extended period of time.</w:t>
      </w:r>
      <w:r w:rsidR="005A3EC1">
        <w:rPr>
          <w:rFonts w:ascii="Times New Roman" w:eastAsia="Times New Roman" w:hAnsi="Times New Roman" w:cs="Times New Roman"/>
          <w:sz w:val="24"/>
          <w:szCs w:val="24"/>
        </w:rPr>
        <w:t xml:space="preserve">  Procrastination is not a valid excuse for missing a deadline.</w:t>
      </w:r>
    </w:p>
    <w:p w14:paraId="28E4C3F6" w14:textId="4A3A86B6" w:rsidR="000C2E62" w:rsidRDefault="000C2E62">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14:paraId="1271A5F9" w14:textId="77777777" w:rsidR="00523008" w:rsidRPr="00A9442A" w:rsidRDefault="00523008" w:rsidP="007E02E6">
      <w:pPr>
        <w:spacing w:before="100" w:beforeAutospacing="1" w:after="100" w:afterAutospacing="1" w:line="240" w:lineRule="auto"/>
        <w:outlineLvl w:val="2"/>
        <w:rPr>
          <w:rFonts w:ascii="Times New Roman" w:eastAsia="Times New Roman" w:hAnsi="Times New Roman" w:cs="Times New Roman"/>
          <w:b/>
          <w:bCs/>
          <w:sz w:val="28"/>
          <w:szCs w:val="27"/>
        </w:rPr>
      </w:pPr>
      <w:r w:rsidRPr="00A9442A">
        <w:rPr>
          <w:rFonts w:ascii="Times New Roman" w:eastAsia="Times New Roman" w:hAnsi="Times New Roman" w:cs="Times New Roman"/>
          <w:b/>
          <w:bCs/>
          <w:sz w:val="28"/>
          <w:szCs w:val="27"/>
        </w:rPr>
        <w:lastRenderedPageBreak/>
        <w:t>General Education</w:t>
      </w:r>
    </w:p>
    <w:p w14:paraId="2CF90664" w14:textId="77777777" w:rsidR="00523008" w:rsidRPr="00A9442A" w:rsidRDefault="00523008" w:rsidP="00523008">
      <w:pPr>
        <w:spacing w:after="0" w:line="240" w:lineRule="auto"/>
        <w:jc w:val="both"/>
        <w:rPr>
          <w:rFonts w:ascii="Times New Roman" w:eastAsia="Times New Roman" w:hAnsi="Times New Roman" w:cs="Times New Roman"/>
          <w:bCs/>
          <w:i/>
          <w:sz w:val="24"/>
          <w:szCs w:val="24"/>
        </w:rPr>
      </w:pPr>
      <w:r w:rsidRPr="00A9442A">
        <w:rPr>
          <w:rFonts w:ascii="Times New Roman" w:eastAsia="Times New Roman" w:hAnsi="Times New Roman" w:cs="Times New Roman"/>
          <w:bCs/>
          <w:sz w:val="24"/>
          <w:szCs w:val="24"/>
        </w:rPr>
        <w:t xml:space="preserve">ECO 165 is a General Education course in the “Breadth of Knowledge, Knowledge of Human Cultures: Social and Behavioral Sciences” section of the General Education program. This course helps students achieve the General Education learning outcome </w:t>
      </w:r>
      <w:r w:rsidRPr="00A9442A">
        <w:rPr>
          <w:rFonts w:ascii="Times New Roman" w:eastAsia="Times New Roman" w:hAnsi="Times New Roman" w:cs="Times New Roman"/>
          <w:b/>
          <w:bCs/>
          <w:sz w:val="24"/>
          <w:szCs w:val="24"/>
        </w:rPr>
        <w:t>General Goal 8</w:t>
      </w:r>
      <w:r w:rsidRPr="00A9442A">
        <w:rPr>
          <w:rFonts w:ascii="Times New Roman" w:eastAsia="Times New Roman" w:hAnsi="Times New Roman" w:cs="Times New Roman"/>
          <w:bCs/>
          <w:sz w:val="24"/>
          <w:szCs w:val="24"/>
        </w:rPr>
        <w:t xml:space="preserve">: </w:t>
      </w:r>
      <w:r w:rsidRPr="00A9442A">
        <w:rPr>
          <w:rFonts w:ascii="Times New Roman" w:eastAsia="Times New Roman" w:hAnsi="Times New Roman" w:cs="Times New Roman"/>
          <w:bCs/>
          <w:i/>
          <w:sz w:val="24"/>
          <w:szCs w:val="24"/>
        </w:rPr>
        <w:t>Students will be able to understand various institutions (e.g., cultural, political, economic, religious, and educational) and their historical backgrounds, as well as principles of human behavior and social interaction.</w:t>
      </w:r>
    </w:p>
    <w:p w14:paraId="6877085C" w14:textId="77777777" w:rsidR="00523008" w:rsidRPr="00A9442A" w:rsidRDefault="00523008" w:rsidP="00523008">
      <w:pPr>
        <w:widowControl w:val="0"/>
        <w:autoSpaceDE w:val="0"/>
        <w:autoSpaceDN w:val="0"/>
        <w:adjustRightInd w:val="0"/>
        <w:spacing w:after="0" w:line="240" w:lineRule="auto"/>
        <w:rPr>
          <w:rFonts w:ascii="Times New Roman" w:eastAsia="Times New Roman" w:hAnsi="Times New Roman" w:cs="Times New Roman"/>
          <w:bCs/>
          <w:sz w:val="24"/>
          <w:szCs w:val="24"/>
        </w:rPr>
      </w:pPr>
    </w:p>
    <w:p w14:paraId="3988B00D" w14:textId="77777777" w:rsidR="00523008" w:rsidRPr="00A9442A" w:rsidRDefault="00523008" w:rsidP="00523008">
      <w:pPr>
        <w:widowControl w:val="0"/>
        <w:autoSpaceDE w:val="0"/>
        <w:autoSpaceDN w:val="0"/>
        <w:adjustRightInd w:val="0"/>
        <w:spacing w:after="0" w:line="240" w:lineRule="auto"/>
        <w:rPr>
          <w:rFonts w:ascii="Times New Roman" w:eastAsia="Times New Roman" w:hAnsi="Times New Roman" w:cs="Times New Roman"/>
          <w:sz w:val="24"/>
          <w:szCs w:val="24"/>
        </w:rPr>
      </w:pPr>
      <w:r w:rsidRPr="00A9442A">
        <w:rPr>
          <w:rFonts w:ascii="Times New Roman" w:eastAsia="Times New Roman" w:hAnsi="Times New Roman" w:cs="Times New Roman"/>
          <w:bCs/>
          <w:sz w:val="24"/>
          <w:szCs w:val="24"/>
        </w:rPr>
        <w:t xml:space="preserve">The associated </w:t>
      </w:r>
      <w:r w:rsidRPr="00A9442A">
        <w:rPr>
          <w:rFonts w:ascii="Times New Roman" w:eastAsia="Times New Roman" w:hAnsi="Times New Roman" w:cs="Times New Roman"/>
          <w:b/>
          <w:bCs/>
          <w:sz w:val="24"/>
          <w:szCs w:val="24"/>
        </w:rPr>
        <w:t>Specific Learning Outcomes (SLOs)</w:t>
      </w:r>
      <w:r w:rsidRPr="00A9442A">
        <w:rPr>
          <w:rFonts w:ascii="Times New Roman" w:eastAsia="Times New Roman" w:hAnsi="Times New Roman" w:cs="Times New Roman"/>
          <w:bCs/>
          <w:sz w:val="24"/>
          <w:szCs w:val="24"/>
        </w:rPr>
        <w:t xml:space="preserve"> for this course are:</w:t>
      </w:r>
    </w:p>
    <w:p w14:paraId="4BD6BB83" w14:textId="77777777" w:rsidR="00523008" w:rsidRPr="00A9442A" w:rsidRDefault="00523008" w:rsidP="00523008">
      <w:pPr>
        <w:spacing w:after="0" w:line="240" w:lineRule="auto"/>
        <w:ind w:left="720"/>
        <w:rPr>
          <w:rFonts w:ascii="Times New Roman" w:eastAsia="Times New Roman" w:hAnsi="Times New Roman" w:cs="Times New Roman"/>
          <w:b/>
          <w:bCs/>
          <w:sz w:val="24"/>
          <w:szCs w:val="24"/>
        </w:rPr>
      </w:pPr>
    </w:p>
    <w:p w14:paraId="07E473CC" w14:textId="77777777" w:rsidR="00523008" w:rsidRPr="00A9442A" w:rsidRDefault="00523008" w:rsidP="00523008">
      <w:pPr>
        <w:numPr>
          <w:ilvl w:val="0"/>
          <w:numId w:val="4"/>
        </w:numPr>
        <w:spacing w:after="0" w:line="240" w:lineRule="auto"/>
        <w:ind w:left="990" w:hanging="270"/>
        <w:rPr>
          <w:rFonts w:ascii="Times New Roman" w:eastAsia="Times New Roman" w:hAnsi="Times New Roman" w:cs="Times New Roman"/>
          <w:bCs/>
          <w:sz w:val="24"/>
          <w:szCs w:val="24"/>
        </w:rPr>
      </w:pPr>
      <w:r w:rsidRPr="00A9442A">
        <w:rPr>
          <w:rFonts w:ascii="Times New Roman" w:eastAsia="Times New Roman" w:hAnsi="Times New Roman" w:cs="Times New Roman"/>
          <w:bCs/>
          <w:sz w:val="24"/>
          <w:szCs w:val="24"/>
        </w:rPr>
        <w:t xml:space="preserve">#3. Use social science methods to explain or predict individual and collective human behavior and decision-making. </w:t>
      </w:r>
    </w:p>
    <w:p w14:paraId="623B1F77" w14:textId="77777777" w:rsidR="00523008" w:rsidRPr="00A9442A" w:rsidRDefault="00523008" w:rsidP="00523008">
      <w:pPr>
        <w:numPr>
          <w:ilvl w:val="0"/>
          <w:numId w:val="4"/>
        </w:numPr>
        <w:spacing w:after="0" w:line="240" w:lineRule="auto"/>
        <w:ind w:left="990" w:hanging="270"/>
        <w:rPr>
          <w:rFonts w:ascii="Times New Roman" w:eastAsia="Times New Roman" w:hAnsi="Times New Roman" w:cs="Times New Roman"/>
          <w:bCs/>
          <w:sz w:val="24"/>
          <w:szCs w:val="24"/>
        </w:rPr>
      </w:pPr>
      <w:r w:rsidRPr="00A9442A">
        <w:rPr>
          <w:rFonts w:ascii="Times New Roman" w:eastAsia="Times New Roman" w:hAnsi="Times New Roman" w:cs="Times New Roman"/>
          <w:bCs/>
          <w:sz w:val="24"/>
          <w:szCs w:val="24"/>
        </w:rPr>
        <w:t>#4. Articulate interdependence of people and places around the globe.</w:t>
      </w:r>
    </w:p>
    <w:p w14:paraId="11330794" w14:textId="77777777" w:rsidR="00523008" w:rsidRPr="00A9442A" w:rsidRDefault="00523008" w:rsidP="00523008">
      <w:pPr>
        <w:numPr>
          <w:ilvl w:val="0"/>
          <w:numId w:val="4"/>
        </w:numPr>
        <w:spacing w:after="0" w:line="240" w:lineRule="auto"/>
        <w:ind w:left="990" w:hanging="270"/>
        <w:rPr>
          <w:rFonts w:ascii="Times New Roman" w:eastAsia="Times New Roman" w:hAnsi="Times New Roman" w:cs="Times New Roman"/>
          <w:sz w:val="24"/>
          <w:szCs w:val="24"/>
        </w:rPr>
      </w:pPr>
      <w:r w:rsidRPr="00A9442A">
        <w:rPr>
          <w:rFonts w:ascii="Times New Roman" w:eastAsia="Times New Roman" w:hAnsi="Times New Roman" w:cs="Times New Roman"/>
          <w:bCs/>
          <w:sz w:val="24"/>
          <w:szCs w:val="24"/>
        </w:rPr>
        <w:t xml:space="preserve">#6. Understand and apply behavioral science principles to personal, social, and organizational issues. </w:t>
      </w:r>
    </w:p>
    <w:p w14:paraId="6DB66918" w14:textId="77777777" w:rsidR="00523008" w:rsidRPr="00A9442A" w:rsidRDefault="00523008" w:rsidP="00523008">
      <w:pPr>
        <w:spacing w:after="0" w:line="240" w:lineRule="auto"/>
        <w:ind w:left="720"/>
        <w:rPr>
          <w:rFonts w:ascii="Times New Roman" w:eastAsia="Times New Roman" w:hAnsi="Times New Roman" w:cs="Times New Roman"/>
          <w:sz w:val="24"/>
          <w:szCs w:val="24"/>
        </w:rPr>
      </w:pPr>
    </w:p>
    <w:p w14:paraId="09EA9DA1" w14:textId="3992C038" w:rsidR="00523008" w:rsidRPr="00A9442A" w:rsidRDefault="00523008" w:rsidP="00523008">
      <w:pPr>
        <w:spacing w:after="0" w:line="240" w:lineRule="auto"/>
        <w:ind w:right="432"/>
        <w:rPr>
          <w:rFonts w:ascii="Times New Roman" w:eastAsia="Times New Roman" w:hAnsi="Times New Roman" w:cs="Times New Roman"/>
          <w:sz w:val="24"/>
          <w:szCs w:val="24"/>
        </w:rPr>
      </w:pPr>
      <w:r w:rsidRPr="00A9442A">
        <w:rPr>
          <w:rFonts w:ascii="Times New Roman" w:eastAsia="Times New Roman" w:hAnsi="Times New Roman" w:cs="Times New Roman"/>
          <w:sz w:val="24"/>
          <w:szCs w:val="24"/>
        </w:rPr>
        <w:t>ECO 165 satisfies General Goal 8 by helping students “</w:t>
      </w:r>
      <w:r w:rsidRPr="00A9442A">
        <w:rPr>
          <w:rFonts w:ascii="Times New Roman" w:eastAsia="Times New Roman" w:hAnsi="Times New Roman" w:cs="Times New Roman"/>
          <w:bCs/>
          <w:sz w:val="24"/>
          <w:szCs w:val="24"/>
        </w:rPr>
        <w:t xml:space="preserve">understand various institutions and their historical backgrounds” </w:t>
      </w:r>
      <w:r w:rsidRPr="00A9442A">
        <w:rPr>
          <w:rFonts w:ascii="Times New Roman" w:eastAsia="Times New Roman" w:hAnsi="Times New Roman" w:cs="Times New Roman"/>
          <w:sz w:val="24"/>
          <w:szCs w:val="24"/>
        </w:rPr>
        <w:t>and focusing on the “</w:t>
      </w:r>
      <w:r w:rsidRPr="00A9442A">
        <w:rPr>
          <w:rFonts w:ascii="Times New Roman" w:eastAsia="Times New Roman" w:hAnsi="Times New Roman" w:cs="Times New Roman"/>
          <w:bCs/>
          <w:sz w:val="24"/>
          <w:szCs w:val="24"/>
        </w:rPr>
        <w:t>principles of human behavior” in the context of national and international economic institutions.</w:t>
      </w:r>
      <w:r w:rsidRPr="00A9442A">
        <w:rPr>
          <w:rFonts w:ascii="Times New Roman" w:eastAsia="Times New Roman" w:hAnsi="Times New Roman" w:cs="Times New Roman"/>
          <w:sz w:val="24"/>
          <w:szCs w:val="24"/>
        </w:rPr>
        <w:t xml:space="preserve"> </w:t>
      </w:r>
      <w:r w:rsidR="005A0012" w:rsidRPr="00A9442A">
        <w:rPr>
          <w:rFonts w:ascii="Times New Roman" w:eastAsia="Times New Roman" w:hAnsi="Times New Roman" w:cs="Times New Roman"/>
          <w:sz w:val="24"/>
          <w:szCs w:val="24"/>
        </w:rPr>
        <w:t xml:space="preserve"> </w:t>
      </w:r>
      <w:r w:rsidRPr="00A9442A">
        <w:rPr>
          <w:rFonts w:ascii="Times New Roman" w:eastAsia="Times New Roman" w:hAnsi="Times New Roman" w:cs="Times New Roman"/>
          <w:sz w:val="24"/>
          <w:szCs w:val="24"/>
        </w:rPr>
        <w:t xml:space="preserve">Economics </w:t>
      </w:r>
      <w:r w:rsidR="00FF4BA4" w:rsidRPr="00A9442A">
        <w:rPr>
          <w:rFonts w:ascii="Times New Roman" w:eastAsia="Times New Roman" w:hAnsi="Times New Roman" w:cs="Times New Roman"/>
          <w:sz w:val="24"/>
          <w:szCs w:val="24"/>
        </w:rPr>
        <w:t>uses</w:t>
      </w:r>
      <w:r w:rsidRPr="00A9442A">
        <w:rPr>
          <w:rFonts w:ascii="Times New Roman" w:eastAsia="Times New Roman" w:hAnsi="Times New Roman" w:cs="Times New Roman"/>
          <w:sz w:val="24"/>
          <w:szCs w:val="24"/>
        </w:rPr>
        <w:t xml:space="preserve"> “social science methods </w:t>
      </w:r>
      <w:r w:rsidRPr="00A9442A">
        <w:rPr>
          <w:rFonts w:ascii="Times New Roman" w:eastAsia="Times New Roman" w:hAnsi="Times New Roman" w:cs="Times New Roman"/>
          <w:bCs/>
          <w:sz w:val="24"/>
          <w:szCs w:val="24"/>
        </w:rPr>
        <w:t>to explain or predict individual and collective human behavior and decision-making” (SLO 3)</w:t>
      </w:r>
      <w:r w:rsidR="00FF4BA4" w:rsidRPr="00A9442A">
        <w:rPr>
          <w:rFonts w:ascii="Times New Roman" w:eastAsia="Times New Roman" w:hAnsi="Times New Roman" w:cs="Times New Roman"/>
          <w:bCs/>
          <w:sz w:val="24"/>
          <w:szCs w:val="24"/>
        </w:rPr>
        <w:t>.  T</w:t>
      </w:r>
      <w:r w:rsidRPr="00A9442A">
        <w:rPr>
          <w:rFonts w:ascii="Times New Roman" w:eastAsia="Times New Roman" w:hAnsi="Times New Roman" w:cs="Times New Roman"/>
          <w:bCs/>
          <w:sz w:val="24"/>
          <w:szCs w:val="24"/>
        </w:rPr>
        <w:t>his is especially pronounced in microeconomic</w:t>
      </w:r>
      <w:r w:rsidR="008C088D" w:rsidRPr="00A9442A">
        <w:rPr>
          <w:rFonts w:ascii="Times New Roman" w:eastAsia="Times New Roman" w:hAnsi="Times New Roman" w:cs="Times New Roman"/>
          <w:bCs/>
          <w:sz w:val="24"/>
          <w:szCs w:val="24"/>
        </w:rPr>
        <w:t>s</w:t>
      </w:r>
      <w:r w:rsidRPr="00A9442A">
        <w:rPr>
          <w:rFonts w:ascii="Times New Roman" w:eastAsia="Times New Roman" w:hAnsi="Times New Roman" w:cs="Times New Roman"/>
          <w:sz w:val="24"/>
          <w:szCs w:val="24"/>
        </w:rPr>
        <w:t xml:space="preserve"> which focuses on explaining the behavior of individual </w:t>
      </w:r>
      <w:r w:rsidRPr="00A9442A">
        <w:rPr>
          <w:rFonts w:ascii="Times New Roman" w:eastAsia="Times New Roman" w:hAnsi="Times New Roman" w:cs="Times New Roman"/>
          <w:i/>
          <w:sz w:val="24"/>
          <w:szCs w:val="24"/>
        </w:rPr>
        <w:t>economic agents</w:t>
      </w:r>
      <w:r w:rsidRPr="00A9442A">
        <w:rPr>
          <w:rFonts w:ascii="Times New Roman" w:eastAsia="Times New Roman" w:hAnsi="Times New Roman" w:cs="Times New Roman"/>
          <w:sz w:val="24"/>
          <w:szCs w:val="24"/>
        </w:rPr>
        <w:t>. These agents are decision</w:t>
      </w:r>
      <w:r w:rsidR="00026B9E" w:rsidRPr="00A9442A">
        <w:rPr>
          <w:rFonts w:ascii="Times New Roman" w:eastAsia="Times New Roman" w:hAnsi="Times New Roman" w:cs="Times New Roman"/>
          <w:sz w:val="24"/>
          <w:szCs w:val="24"/>
        </w:rPr>
        <w:t xml:space="preserve"> makers</w:t>
      </w:r>
      <w:r w:rsidRPr="00A9442A">
        <w:rPr>
          <w:rFonts w:ascii="Times New Roman" w:eastAsia="Times New Roman" w:hAnsi="Times New Roman" w:cs="Times New Roman"/>
          <w:sz w:val="24"/>
          <w:szCs w:val="24"/>
        </w:rPr>
        <w:t xml:space="preserve">, </w:t>
      </w:r>
      <w:r w:rsidR="00026B9E" w:rsidRPr="00A9442A">
        <w:rPr>
          <w:rFonts w:ascii="Times New Roman" w:eastAsia="Times New Roman" w:hAnsi="Times New Roman" w:cs="Times New Roman"/>
          <w:sz w:val="24"/>
          <w:szCs w:val="24"/>
        </w:rPr>
        <w:t>including consumers and business people</w:t>
      </w:r>
      <w:r w:rsidR="004B6525" w:rsidRPr="00A9442A">
        <w:rPr>
          <w:rFonts w:ascii="Times New Roman" w:eastAsia="Times New Roman" w:hAnsi="Times New Roman" w:cs="Times New Roman"/>
          <w:sz w:val="24"/>
          <w:szCs w:val="24"/>
        </w:rPr>
        <w:t>, who are rewarded or punished by the market depending on the quality of their decisions</w:t>
      </w:r>
      <w:r w:rsidRPr="00A9442A">
        <w:rPr>
          <w:rFonts w:ascii="Times New Roman" w:eastAsia="Times New Roman" w:hAnsi="Times New Roman" w:cs="Times New Roman"/>
          <w:sz w:val="24"/>
          <w:szCs w:val="24"/>
        </w:rPr>
        <w:t>.</w:t>
      </w:r>
      <w:r w:rsidR="004B6525" w:rsidRPr="00A9442A">
        <w:rPr>
          <w:rFonts w:ascii="Times New Roman" w:eastAsia="Times New Roman" w:hAnsi="Times New Roman" w:cs="Times New Roman"/>
          <w:sz w:val="24"/>
          <w:szCs w:val="24"/>
        </w:rPr>
        <w:t xml:space="preserve">  Analyzing goals, incentives, and decisions is a key part of how economists “apply </w:t>
      </w:r>
      <w:r w:rsidRPr="00A9442A">
        <w:rPr>
          <w:rFonts w:ascii="Times New Roman" w:eastAsia="Times New Roman" w:hAnsi="Times New Roman" w:cs="Times New Roman"/>
          <w:bCs/>
          <w:sz w:val="24"/>
          <w:szCs w:val="24"/>
        </w:rPr>
        <w:t>behavioral science principles to personal, social, and organizational issues” (SLO 6).</w:t>
      </w:r>
      <w:r w:rsidR="00503275" w:rsidRPr="00A9442A">
        <w:rPr>
          <w:rFonts w:ascii="Times New Roman" w:eastAsia="Times New Roman" w:hAnsi="Times New Roman" w:cs="Times New Roman"/>
          <w:bCs/>
          <w:sz w:val="24"/>
          <w:szCs w:val="24"/>
        </w:rPr>
        <w:t xml:space="preserve"> In particular, economists analyze how markets facilitate the efficient allocation of scarce </w:t>
      </w:r>
      <w:r w:rsidR="00927514" w:rsidRPr="00A9442A">
        <w:rPr>
          <w:rFonts w:ascii="Times New Roman" w:eastAsia="Times New Roman" w:hAnsi="Times New Roman" w:cs="Times New Roman"/>
          <w:bCs/>
          <w:sz w:val="24"/>
          <w:szCs w:val="24"/>
        </w:rPr>
        <w:t xml:space="preserve">goods </w:t>
      </w:r>
      <w:r w:rsidR="00C46B2E" w:rsidRPr="00A9442A">
        <w:rPr>
          <w:rFonts w:ascii="Times New Roman" w:eastAsia="Times New Roman" w:hAnsi="Times New Roman" w:cs="Times New Roman"/>
          <w:bCs/>
          <w:sz w:val="24"/>
          <w:szCs w:val="24"/>
        </w:rPr>
        <w:t xml:space="preserve">and </w:t>
      </w:r>
      <w:r w:rsidR="00503275" w:rsidRPr="00A9442A">
        <w:rPr>
          <w:rFonts w:ascii="Times New Roman" w:eastAsia="Times New Roman" w:hAnsi="Times New Roman" w:cs="Times New Roman"/>
          <w:bCs/>
          <w:sz w:val="24"/>
          <w:szCs w:val="24"/>
        </w:rPr>
        <w:t xml:space="preserve">resources.  </w:t>
      </w:r>
      <w:r w:rsidR="004B6525" w:rsidRPr="00A9442A">
        <w:rPr>
          <w:rFonts w:ascii="Times New Roman" w:eastAsia="Times New Roman" w:hAnsi="Times New Roman" w:cs="Times New Roman"/>
          <w:bCs/>
          <w:sz w:val="24"/>
          <w:szCs w:val="24"/>
        </w:rPr>
        <w:t xml:space="preserve">Good decision making is crucial because of the scarcity of resources.  </w:t>
      </w:r>
      <w:r w:rsidR="00221D6D" w:rsidRPr="00A9442A">
        <w:rPr>
          <w:rFonts w:ascii="Times New Roman" w:eastAsia="Times New Roman" w:hAnsi="Times New Roman" w:cs="Times New Roman"/>
          <w:bCs/>
          <w:sz w:val="24"/>
          <w:szCs w:val="24"/>
        </w:rPr>
        <w:t>Importantly, b</w:t>
      </w:r>
      <w:r w:rsidR="004B6525" w:rsidRPr="00A9442A">
        <w:rPr>
          <w:rFonts w:ascii="Times New Roman" w:eastAsia="Times New Roman" w:hAnsi="Times New Roman" w:cs="Times New Roman"/>
          <w:bCs/>
          <w:sz w:val="24"/>
          <w:szCs w:val="24"/>
        </w:rPr>
        <w:t>oth scarcity and markets highlight “the interdependence of people and places around the globe</w:t>
      </w:r>
      <w:r w:rsidR="00FF4BA4" w:rsidRPr="00A9442A">
        <w:rPr>
          <w:rFonts w:ascii="Times New Roman" w:eastAsia="Times New Roman" w:hAnsi="Times New Roman" w:cs="Times New Roman"/>
          <w:bCs/>
          <w:sz w:val="24"/>
          <w:szCs w:val="24"/>
        </w:rPr>
        <w:t>”</w:t>
      </w:r>
      <w:r w:rsidRPr="00A9442A">
        <w:rPr>
          <w:rFonts w:ascii="Times New Roman" w:eastAsia="Times New Roman" w:hAnsi="Times New Roman" w:cs="Times New Roman"/>
          <w:bCs/>
          <w:sz w:val="24"/>
          <w:szCs w:val="24"/>
        </w:rPr>
        <w:t xml:space="preserve"> (SLO 4).</w:t>
      </w:r>
      <w:r w:rsidR="005A0012" w:rsidRPr="00A9442A">
        <w:rPr>
          <w:rFonts w:ascii="Times New Roman" w:eastAsia="Times New Roman" w:hAnsi="Times New Roman" w:cs="Times New Roman"/>
          <w:bCs/>
          <w:sz w:val="24"/>
          <w:szCs w:val="24"/>
        </w:rPr>
        <w:t xml:space="preserve">  A</w:t>
      </w:r>
      <w:r w:rsidRPr="00A9442A">
        <w:rPr>
          <w:rFonts w:ascii="Times New Roman" w:eastAsia="Times New Roman" w:hAnsi="Times New Roman" w:cs="Times New Roman"/>
          <w:sz w:val="24"/>
          <w:szCs w:val="24"/>
        </w:rPr>
        <w:t>ll of the Course Goals stated below satisfy more than one (and sometimes all) of the SLOs associated with this course.</w:t>
      </w:r>
    </w:p>
    <w:p w14:paraId="08ADF026" w14:textId="4DE50021" w:rsidR="00FF4BA4" w:rsidRPr="00A9442A" w:rsidRDefault="00C46B2E" w:rsidP="00523008">
      <w:pPr>
        <w:spacing w:after="0" w:line="240" w:lineRule="auto"/>
        <w:ind w:right="432"/>
        <w:rPr>
          <w:rFonts w:ascii="Times New Roman" w:eastAsia="Times New Roman" w:hAnsi="Times New Roman" w:cs="Times New Roman"/>
          <w:sz w:val="24"/>
          <w:szCs w:val="24"/>
        </w:rPr>
      </w:pPr>
      <w:r w:rsidRPr="00A9442A">
        <w:rPr>
          <w:rFonts w:ascii="Times New Roman" w:eastAsia="Times New Roman" w:hAnsi="Times New Roman" w:cs="Times New Roman"/>
          <w:sz w:val="24"/>
          <w:szCs w:val="24"/>
        </w:rPr>
        <w:t xml:space="preserve"> </w:t>
      </w:r>
    </w:p>
    <w:p w14:paraId="13E2A04C" w14:textId="77777777" w:rsidR="005A0012" w:rsidRPr="00A9442A" w:rsidRDefault="005A0012" w:rsidP="005A0012">
      <w:pPr>
        <w:numPr>
          <w:ilvl w:val="0"/>
          <w:numId w:val="5"/>
        </w:numPr>
        <w:spacing w:after="0" w:line="240" w:lineRule="auto"/>
        <w:jc w:val="both"/>
        <w:rPr>
          <w:rFonts w:ascii="Times New Roman" w:eastAsia="Times New Roman" w:hAnsi="Times New Roman" w:cs="Times New Roman"/>
          <w:sz w:val="24"/>
          <w:szCs w:val="24"/>
        </w:rPr>
      </w:pPr>
      <w:r w:rsidRPr="00A9442A">
        <w:rPr>
          <w:rFonts w:ascii="Times New Roman" w:eastAsia="Times New Roman" w:hAnsi="Times New Roman" w:cs="Times New Roman"/>
          <w:sz w:val="24"/>
          <w:szCs w:val="24"/>
        </w:rPr>
        <w:t>Explain the role of marginal analysis in optimal decision making. (Maps into SLOs 3, 6)</w:t>
      </w:r>
    </w:p>
    <w:p w14:paraId="782C49D0" w14:textId="44E4CBD0" w:rsidR="00026B9E" w:rsidRPr="00A9442A" w:rsidRDefault="00026B9E" w:rsidP="00FF4BA4">
      <w:pPr>
        <w:pStyle w:val="ListParagraph"/>
        <w:numPr>
          <w:ilvl w:val="0"/>
          <w:numId w:val="5"/>
        </w:numPr>
        <w:spacing w:after="0" w:line="240" w:lineRule="auto"/>
        <w:ind w:right="432"/>
        <w:rPr>
          <w:rFonts w:ascii="Times New Roman" w:eastAsia="Times New Roman" w:hAnsi="Times New Roman" w:cs="Times New Roman"/>
          <w:sz w:val="24"/>
          <w:szCs w:val="24"/>
        </w:rPr>
      </w:pPr>
      <w:r w:rsidRPr="00A9442A">
        <w:rPr>
          <w:rFonts w:ascii="Times New Roman" w:eastAsia="Times New Roman" w:hAnsi="Times New Roman" w:cs="Times New Roman"/>
          <w:sz w:val="24"/>
          <w:szCs w:val="24"/>
        </w:rPr>
        <w:t>Be</w:t>
      </w:r>
      <w:r w:rsidR="005A0012" w:rsidRPr="00A9442A">
        <w:rPr>
          <w:rFonts w:ascii="Times New Roman" w:eastAsia="Times New Roman" w:hAnsi="Times New Roman" w:cs="Times New Roman"/>
          <w:sz w:val="24"/>
          <w:szCs w:val="24"/>
        </w:rPr>
        <w:t xml:space="preserve"> able to use the </w:t>
      </w:r>
      <w:r w:rsidRPr="00A9442A">
        <w:rPr>
          <w:rFonts w:ascii="Times New Roman" w:eastAsia="Times New Roman" w:hAnsi="Times New Roman" w:cs="Times New Roman"/>
          <w:sz w:val="24"/>
          <w:szCs w:val="24"/>
        </w:rPr>
        <w:t>demand and supply model</w:t>
      </w:r>
      <w:r w:rsidR="005A0012" w:rsidRPr="00A9442A">
        <w:rPr>
          <w:rFonts w:ascii="Times New Roman" w:eastAsia="Times New Roman" w:hAnsi="Times New Roman" w:cs="Times New Roman"/>
          <w:sz w:val="24"/>
          <w:szCs w:val="24"/>
        </w:rPr>
        <w:t xml:space="preserve"> to determine the </w:t>
      </w:r>
      <w:r w:rsidRPr="00A9442A">
        <w:rPr>
          <w:rFonts w:ascii="Times New Roman" w:eastAsia="Times New Roman" w:hAnsi="Times New Roman" w:cs="Times New Roman"/>
          <w:sz w:val="24"/>
          <w:szCs w:val="24"/>
        </w:rPr>
        <w:t xml:space="preserve">equilibrium price and quantity and </w:t>
      </w:r>
      <w:r w:rsidR="005A0012" w:rsidRPr="00A9442A">
        <w:rPr>
          <w:rFonts w:ascii="Times New Roman" w:eastAsia="Times New Roman" w:hAnsi="Times New Roman" w:cs="Times New Roman"/>
          <w:sz w:val="24"/>
          <w:szCs w:val="24"/>
        </w:rPr>
        <w:t xml:space="preserve">to reflect </w:t>
      </w:r>
      <w:r w:rsidRPr="00A9442A">
        <w:rPr>
          <w:rFonts w:ascii="Times New Roman" w:eastAsia="Times New Roman" w:hAnsi="Times New Roman" w:cs="Times New Roman"/>
          <w:sz w:val="24"/>
          <w:szCs w:val="24"/>
        </w:rPr>
        <w:t>exogenous changes in tastes</w:t>
      </w:r>
      <w:proofErr w:type="gramStart"/>
      <w:r w:rsidRPr="00A9442A">
        <w:rPr>
          <w:rFonts w:ascii="Times New Roman" w:eastAsia="Times New Roman" w:hAnsi="Times New Roman" w:cs="Times New Roman"/>
          <w:sz w:val="24"/>
          <w:szCs w:val="24"/>
        </w:rPr>
        <w:t xml:space="preserve">, </w:t>
      </w:r>
      <w:r w:rsidR="00F73E59" w:rsidRPr="00A9442A">
        <w:rPr>
          <w:rFonts w:ascii="Times New Roman" w:eastAsia="Times New Roman" w:hAnsi="Times New Roman" w:cs="Times New Roman"/>
          <w:sz w:val="24"/>
          <w:szCs w:val="24"/>
        </w:rPr>
        <w:t xml:space="preserve"> other</w:t>
      </w:r>
      <w:proofErr w:type="gramEnd"/>
      <w:r w:rsidR="00F73E59" w:rsidRPr="00A9442A">
        <w:rPr>
          <w:rFonts w:ascii="Times New Roman" w:eastAsia="Times New Roman" w:hAnsi="Times New Roman" w:cs="Times New Roman"/>
          <w:sz w:val="24"/>
          <w:szCs w:val="24"/>
        </w:rPr>
        <w:t xml:space="preserve"> </w:t>
      </w:r>
      <w:r w:rsidRPr="00A9442A">
        <w:rPr>
          <w:rFonts w:ascii="Times New Roman" w:eastAsia="Times New Roman" w:hAnsi="Times New Roman" w:cs="Times New Roman"/>
          <w:sz w:val="24"/>
          <w:szCs w:val="24"/>
        </w:rPr>
        <w:t>prices</w:t>
      </w:r>
      <w:r w:rsidR="005A0012" w:rsidRPr="00A9442A">
        <w:rPr>
          <w:rFonts w:ascii="Times New Roman" w:eastAsia="Times New Roman" w:hAnsi="Times New Roman" w:cs="Times New Roman"/>
          <w:sz w:val="24"/>
          <w:szCs w:val="24"/>
        </w:rPr>
        <w:t>,</w:t>
      </w:r>
      <w:r w:rsidRPr="00A9442A">
        <w:rPr>
          <w:rFonts w:ascii="Times New Roman" w:eastAsia="Times New Roman" w:hAnsi="Times New Roman" w:cs="Times New Roman"/>
          <w:sz w:val="24"/>
          <w:szCs w:val="24"/>
        </w:rPr>
        <w:t xml:space="preserve"> or government policies. (Maps into SLOs 3, 4, &amp; 6)</w:t>
      </w:r>
    </w:p>
    <w:p w14:paraId="5618B855" w14:textId="1B0A4FFD" w:rsidR="00026B9E" w:rsidRPr="00A9442A" w:rsidRDefault="00026B9E" w:rsidP="00FF4BA4">
      <w:pPr>
        <w:pStyle w:val="ListParagraph"/>
        <w:numPr>
          <w:ilvl w:val="0"/>
          <w:numId w:val="5"/>
        </w:numPr>
        <w:spacing w:after="0" w:line="240" w:lineRule="auto"/>
        <w:ind w:right="432"/>
        <w:rPr>
          <w:rFonts w:ascii="Times New Roman" w:eastAsia="Times New Roman" w:hAnsi="Times New Roman" w:cs="Times New Roman"/>
          <w:sz w:val="24"/>
          <w:szCs w:val="24"/>
        </w:rPr>
      </w:pPr>
      <w:r w:rsidRPr="00A9442A">
        <w:rPr>
          <w:rFonts w:ascii="Times New Roman" w:eastAsia="Times New Roman" w:hAnsi="Times New Roman" w:cs="Times New Roman"/>
          <w:sz w:val="24"/>
          <w:szCs w:val="24"/>
        </w:rPr>
        <w:t xml:space="preserve">Understand the behavioral principle of utility maximization as the basis for consumer decision-making and the </w:t>
      </w:r>
      <w:r w:rsidR="009E3DA7" w:rsidRPr="00A9442A">
        <w:rPr>
          <w:rFonts w:ascii="Times New Roman" w:eastAsia="Times New Roman" w:hAnsi="Times New Roman" w:cs="Times New Roman"/>
          <w:sz w:val="24"/>
          <w:szCs w:val="24"/>
        </w:rPr>
        <w:t>key assumption</w:t>
      </w:r>
      <w:r w:rsidRPr="00A9442A">
        <w:rPr>
          <w:rFonts w:ascii="Times New Roman" w:eastAsia="Times New Roman" w:hAnsi="Times New Roman" w:cs="Times New Roman"/>
          <w:sz w:val="24"/>
          <w:szCs w:val="24"/>
        </w:rPr>
        <w:t xml:space="preserve"> behind the demand curve. (Maps into SLOs 3 &amp; 6)</w:t>
      </w:r>
    </w:p>
    <w:p w14:paraId="0D6473D1" w14:textId="28C69759" w:rsidR="00026B9E" w:rsidRPr="00A9442A" w:rsidRDefault="009E3DA7" w:rsidP="009E3DA7">
      <w:pPr>
        <w:pStyle w:val="ListParagraph"/>
        <w:numPr>
          <w:ilvl w:val="0"/>
          <w:numId w:val="5"/>
        </w:numPr>
        <w:spacing w:after="0" w:line="240" w:lineRule="auto"/>
        <w:ind w:right="432"/>
        <w:rPr>
          <w:rFonts w:ascii="Times New Roman" w:eastAsia="Times New Roman" w:hAnsi="Times New Roman" w:cs="Times New Roman"/>
          <w:sz w:val="24"/>
          <w:szCs w:val="24"/>
        </w:rPr>
      </w:pPr>
      <w:r w:rsidRPr="00A9442A">
        <w:rPr>
          <w:rFonts w:ascii="Times New Roman" w:eastAsia="Times New Roman" w:hAnsi="Times New Roman" w:cs="Times New Roman"/>
          <w:sz w:val="24"/>
          <w:szCs w:val="24"/>
        </w:rPr>
        <w:t xml:space="preserve">Understand input and production decisions for firms, in both the short run and the long run. </w:t>
      </w:r>
      <w:r w:rsidR="00026B9E" w:rsidRPr="00A9442A">
        <w:rPr>
          <w:rFonts w:ascii="Times New Roman" w:eastAsia="Times New Roman" w:hAnsi="Times New Roman" w:cs="Times New Roman"/>
          <w:sz w:val="24"/>
          <w:szCs w:val="24"/>
        </w:rPr>
        <w:t xml:space="preserve"> (Maps into SLOs 3 &amp; 6)</w:t>
      </w:r>
    </w:p>
    <w:p w14:paraId="61BBD1B8" w14:textId="583299D6" w:rsidR="00026B9E" w:rsidRPr="00A9442A" w:rsidRDefault="00026B9E" w:rsidP="00FF4BA4">
      <w:pPr>
        <w:pStyle w:val="ListParagraph"/>
        <w:numPr>
          <w:ilvl w:val="0"/>
          <w:numId w:val="5"/>
        </w:numPr>
        <w:spacing w:after="0" w:line="240" w:lineRule="auto"/>
        <w:ind w:right="432"/>
        <w:rPr>
          <w:rFonts w:ascii="Times New Roman" w:eastAsia="Times New Roman" w:hAnsi="Times New Roman" w:cs="Times New Roman"/>
          <w:sz w:val="24"/>
          <w:szCs w:val="24"/>
        </w:rPr>
      </w:pPr>
      <w:r w:rsidRPr="00A9442A">
        <w:rPr>
          <w:rFonts w:ascii="Times New Roman" w:eastAsia="Times New Roman" w:hAnsi="Times New Roman" w:cs="Times New Roman"/>
          <w:sz w:val="24"/>
          <w:szCs w:val="24"/>
        </w:rPr>
        <w:t xml:space="preserve">Understand </w:t>
      </w:r>
      <w:r w:rsidR="009E3DA7" w:rsidRPr="00A9442A">
        <w:rPr>
          <w:rFonts w:ascii="Times New Roman" w:eastAsia="Times New Roman" w:hAnsi="Times New Roman" w:cs="Times New Roman"/>
          <w:sz w:val="24"/>
          <w:szCs w:val="24"/>
        </w:rPr>
        <w:t xml:space="preserve">short-run and the long-run </w:t>
      </w:r>
      <w:r w:rsidRPr="00A9442A">
        <w:rPr>
          <w:rFonts w:ascii="Times New Roman" w:eastAsia="Times New Roman" w:hAnsi="Times New Roman" w:cs="Times New Roman"/>
          <w:sz w:val="24"/>
          <w:szCs w:val="24"/>
        </w:rPr>
        <w:t>profit</w:t>
      </w:r>
      <w:r w:rsidR="009E3DA7" w:rsidRPr="00A9442A">
        <w:rPr>
          <w:rFonts w:ascii="Times New Roman" w:eastAsia="Times New Roman" w:hAnsi="Times New Roman" w:cs="Times New Roman"/>
          <w:sz w:val="24"/>
          <w:szCs w:val="24"/>
        </w:rPr>
        <w:t xml:space="preserve">-maximization decisions </w:t>
      </w:r>
      <w:r w:rsidRPr="00A9442A">
        <w:rPr>
          <w:rFonts w:ascii="Times New Roman" w:eastAsia="Times New Roman" w:hAnsi="Times New Roman" w:cs="Times New Roman"/>
          <w:sz w:val="24"/>
          <w:szCs w:val="24"/>
        </w:rPr>
        <w:t>for a perfectly competitive firm and industry</w:t>
      </w:r>
      <w:r w:rsidR="009E3DA7" w:rsidRPr="00A9442A">
        <w:rPr>
          <w:rFonts w:ascii="Times New Roman" w:eastAsia="Times New Roman" w:hAnsi="Times New Roman" w:cs="Times New Roman"/>
          <w:sz w:val="24"/>
          <w:szCs w:val="24"/>
        </w:rPr>
        <w:t xml:space="preserve"> and how th</w:t>
      </w:r>
      <w:r w:rsidR="00CC5F6E" w:rsidRPr="00A9442A">
        <w:rPr>
          <w:rFonts w:ascii="Times New Roman" w:eastAsia="Times New Roman" w:hAnsi="Times New Roman" w:cs="Times New Roman"/>
          <w:sz w:val="24"/>
          <w:szCs w:val="24"/>
        </w:rPr>
        <w:t>ese</w:t>
      </w:r>
      <w:r w:rsidR="009E3DA7" w:rsidRPr="00A9442A">
        <w:rPr>
          <w:rFonts w:ascii="Times New Roman" w:eastAsia="Times New Roman" w:hAnsi="Times New Roman" w:cs="Times New Roman"/>
          <w:sz w:val="24"/>
          <w:szCs w:val="24"/>
        </w:rPr>
        <w:t xml:space="preserve"> shape the associated supply curves</w:t>
      </w:r>
      <w:r w:rsidRPr="00A9442A">
        <w:rPr>
          <w:rFonts w:ascii="Times New Roman" w:eastAsia="Times New Roman" w:hAnsi="Times New Roman" w:cs="Times New Roman"/>
          <w:sz w:val="24"/>
          <w:szCs w:val="24"/>
        </w:rPr>
        <w:t>. (Maps into SLOs 3 &amp; 6)</w:t>
      </w:r>
    </w:p>
    <w:p w14:paraId="7D6973E7" w14:textId="77777777" w:rsidR="00026B9E" w:rsidRPr="00A9442A" w:rsidRDefault="00026B9E" w:rsidP="00FF4BA4">
      <w:pPr>
        <w:pStyle w:val="ListParagraph"/>
        <w:numPr>
          <w:ilvl w:val="0"/>
          <w:numId w:val="5"/>
        </w:numPr>
        <w:spacing w:after="0" w:line="240" w:lineRule="auto"/>
        <w:ind w:right="432"/>
        <w:rPr>
          <w:rFonts w:ascii="Times New Roman" w:eastAsia="Times New Roman" w:hAnsi="Times New Roman" w:cs="Times New Roman"/>
          <w:sz w:val="24"/>
          <w:szCs w:val="24"/>
        </w:rPr>
      </w:pPr>
      <w:r w:rsidRPr="00A9442A">
        <w:rPr>
          <w:rFonts w:ascii="Times New Roman" w:eastAsia="Times New Roman" w:hAnsi="Times New Roman" w:cs="Times New Roman"/>
          <w:sz w:val="24"/>
          <w:szCs w:val="24"/>
        </w:rPr>
        <w:t>Understand profit maximization and price determination for market structures other than perfect competition (e.g., monopoly, monopolistic competition, oligopoly). (Maps into SLOs 3 &amp; 6)</w:t>
      </w:r>
    </w:p>
    <w:p w14:paraId="519072FB" w14:textId="77777777" w:rsidR="00026B9E" w:rsidRPr="00A9442A" w:rsidRDefault="00026B9E" w:rsidP="00FF4BA4">
      <w:pPr>
        <w:pStyle w:val="ListParagraph"/>
        <w:numPr>
          <w:ilvl w:val="0"/>
          <w:numId w:val="5"/>
        </w:numPr>
        <w:spacing w:after="0" w:line="240" w:lineRule="auto"/>
        <w:ind w:right="432"/>
        <w:rPr>
          <w:rFonts w:ascii="Times New Roman" w:eastAsia="Times New Roman" w:hAnsi="Times New Roman" w:cs="Times New Roman"/>
          <w:sz w:val="24"/>
          <w:szCs w:val="24"/>
        </w:rPr>
      </w:pPr>
      <w:r w:rsidRPr="00A9442A">
        <w:rPr>
          <w:rFonts w:ascii="Times New Roman" w:eastAsia="Times New Roman" w:hAnsi="Times New Roman" w:cs="Times New Roman"/>
          <w:sz w:val="24"/>
          <w:szCs w:val="24"/>
        </w:rPr>
        <w:t>Understand how international trade based on the principle of comparative advantage leads to global interdependence and facilitates the efficient allocation of resources internationally. (Maps into SLOs 3, 4 &amp; 6)</w:t>
      </w:r>
    </w:p>
    <w:p w14:paraId="2D97F002" w14:textId="77777777" w:rsidR="00026B9E" w:rsidRPr="000C2E62" w:rsidRDefault="00026B9E" w:rsidP="00026B9E">
      <w:pPr>
        <w:spacing w:after="0" w:line="240" w:lineRule="auto"/>
        <w:ind w:left="720" w:right="432" w:hanging="720"/>
        <w:rPr>
          <w:rFonts w:ascii="Times New Roman" w:eastAsia="Times New Roman" w:hAnsi="Times New Roman" w:cs="Times New Roman"/>
          <w:szCs w:val="24"/>
        </w:rPr>
      </w:pPr>
    </w:p>
    <w:p w14:paraId="6350E983" w14:textId="77777777" w:rsidR="005C78D2" w:rsidRPr="000C2E62" w:rsidRDefault="005C78D2" w:rsidP="005C78D2">
      <w:pPr>
        <w:spacing w:before="100" w:beforeAutospacing="1" w:after="100" w:afterAutospacing="1" w:line="240" w:lineRule="auto"/>
        <w:outlineLvl w:val="2"/>
        <w:rPr>
          <w:rFonts w:ascii="Times New Roman" w:eastAsia="Times New Roman" w:hAnsi="Times New Roman" w:cs="Times New Roman"/>
          <w:b/>
          <w:bCs/>
          <w:sz w:val="28"/>
          <w:szCs w:val="27"/>
        </w:rPr>
      </w:pPr>
      <w:r w:rsidRPr="000C2E62">
        <w:rPr>
          <w:rFonts w:ascii="Times New Roman" w:eastAsia="Times New Roman" w:hAnsi="Times New Roman" w:cs="Times New Roman"/>
          <w:b/>
          <w:bCs/>
          <w:sz w:val="28"/>
          <w:szCs w:val="27"/>
        </w:rPr>
        <w:t>MSU Policies</w:t>
      </w:r>
    </w:p>
    <w:p w14:paraId="321B3BDB" w14:textId="77777777" w:rsidR="005C78D2" w:rsidRPr="000C2E62" w:rsidRDefault="005C78D2" w:rsidP="00DF30D3">
      <w:pPr>
        <w:spacing w:after="0" w:line="240" w:lineRule="auto"/>
        <w:rPr>
          <w:rFonts w:ascii="Times New Roman" w:eastAsia="Times New Roman" w:hAnsi="Times New Roman" w:cs="Times New Roman"/>
          <w:b/>
          <w:sz w:val="24"/>
          <w:szCs w:val="24"/>
        </w:rPr>
      </w:pPr>
      <w:r w:rsidRPr="000C2E62">
        <w:rPr>
          <w:rFonts w:ascii="Times New Roman" w:eastAsia="Times New Roman" w:hAnsi="Times New Roman" w:cs="Times New Roman"/>
          <w:b/>
          <w:bCs/>
          <w:sz w:val="24"/>
          <w:szCs w:val="24"/>
        </w:rPr>
        <w:t xml:space="preserve">Nondiscrimination: </w:t>
      </w:r>
      <w:r w:rsidRPr="000C2E62">
        <w:rPr>
          <w:rFonts w:ascii="Times New Roman" w:eastAsia="Times New Roman" w:hAnsi="Times New Roman" w:cs="Times New Roman"/>
          <w:sz w:val="24"/>
          <w:szCs w:val="24"/>
        </w:rPr>
        <w:t>Missouri State University is an equal opportunity/affirmative action institution, and maintains a grievance procedure available to any person who believes he or she has been discriminated against. At all times, it is your right to address inquiries or concerns about possible discrimination to the Office for Institutional Equity and Compliance, Park Central Office Building, 117 Park Central Square, Suite 111, 417-</w:t>
      </w:r>
      <w:r w:rsidRPr="000C2E62">
        <w:rPr>
          <w:rFonts w:ascii="Times New Roman" w:eastAsia="Times New Roman" w:hAnsi="Times New Roman" w:cs="Times New Roman"/>
          <w:sz w:val="24"/>
          <w:szCs w:val="24"/>
        </w:rPr>
        <w:lastRenderedPageBreak/>
        <w:t xml:space="preserve">836-4252. Other types of concerns (i.e., concerns of an academic nature) should be discussed directly with your instructor and can also be brought to the attention of your instructor’s Department Head.   Please visit the OED website at </w:t>
      </w:r>
      <w:hyperlink r:id="rId11" w:history="1">
        <w:r w:rsidRPr="000C2E62">
          <w:rPr>
            <w:rFonts w:ascii="Times New Roman" w:eastAsia="Times New Roman" w:hAnsi="Times New Roman" w:cs="Times New Roman"/>
            <w:color w:val="0000FF"/>
            <w:sz w:val="24"/>
            <w:szCs w:val="24"/>
            <w:u w:val="single"/>
          </w:rPr>
          <w:t>www.missouristate.edu/equity/</w:t>
        </w:r>
      </w:hyperlink>
      <w:r w:rsidRPr="000C2E62">
        <w:rPr>
          <w:rFonts w:ascii="Times New Roman" w:eastAsia="Times New Roman" w:hAnsi="Times New Roman" w:cs="Times New Roman"/>
          <w:sz w:val="24"/>
          <w:szCs w:val="24"/>
        </w:rPr>
        <w:t>.</w:t>
      </w:r>
    </w:p>
    <w:p w14:paraId="59D3FE4C" w14:textId="77777777" w:rsidR="005C78D2" w:rsidRPr="000C2E62" w:rsidRDefault="005C78D2" w:rsidP="00DF30D3">
      <w:pPr>
        <w:spacing w:after="0" w:line="240" w:lineRule="auto"/>
        <w:rPr>
          <w:rFonts w:ascii="Times New Roman" w:eastAsia="Times New Roman" w:hAnsi="Times New Roman" w:cs="Times New Roman"/>
          <w:b/>
          <w:sz w:val="28"/>
          <w:szCs w:val="26"/>
        </w:rPr>
      </w:pPr>
    </w:p>
    <w:p w14:paraId="34CF9D3A" w14:textId="77777777" w:rsidR="005C78D2" w:rsidRPr="000C2E62" w:rsidRDefault="005C78D2" w:rsidP="00DF30D3">
      <w:pPr>
        <w:spacing w:after="0" w:line="240" w:lineRule="auto"/>
        <w:rPr>
          <w:rFonts w:ascii="Times New Roman" w:eastAsia="Times New Roman" w:hAnsi="Times New Roman" w:cs="Times New Roman"/>
          <w:b/>
          <w:bCs/>
          <w:sz w:val="24"/>
          <w:szCs w:val="24"/>
        </w:rPr>
      </w:pPr>
      <w:r w:rsidRPr="000C2E62">
        <w:rPr>
          <w:rFonts w:ascii="Times New Roman" w:eastAsia="Times New Roman" w:hAnsi="Times New Roman" w:cs="Times New Roman"/>
          <w:b/>
          <w:bCs/>
          <w:sz w:val="24"/>
          <w:szCs w:val="24"/>
        </w:rPr>
        <w:t xml:space="preserve">Disability accommodation: </w:t>
      </w:r>
      <w:r w:rsidRPr="000C2E62">
        <w:rPr>
          <w:rFonts w:ascii="Times New Roman" w:eastAsia="Times New Roman" w:hAnsi="Times New Roman" w:cs="Times New Roman"/>
          <w:sz w:val="24"/>
          <w:szCs w:val="24"/>
        </w:rPr>
        <w:t xml:space="preserve">To request academic accommodations for a disability, contact the Director of the Disability Resource Center, Plaster Student Union, Suite 405, 417-836-4192 or 417-836-6792 (TTY), </w:t>
      </w:r>
      <w:hyperlink r:id="rId12" w:history="1">
        <w:r w:rsidRPr="000C2E62">
          <w:rPr>
            <w:rFonts w:ascii="Times New Roman" w:eastAsia="Times New Roman" w:hAnsi="Times New Roman" w:cs="Times New Roman"/>
            <w:color w:val="0000FF"/>
            <w:sz w:val="24"/>
            <w:szCs w:val="24"/>
            <w:u w:val="single"/>
          </w:rPr>
          <w:t>www.missouristate.edu/disability</w:t>
        </w:r>
      </w:hyperlink>
      <w:r w:rsidRPr="000C2E62">
        <w:rPr>
          <w:rFonts w:ascii="Times New Roman" w:eastAsia="Times New Roman" w:hAnsi="Times New Roman" w:cs="Times New Roman"/>
          <w:sz w:val="24"/>
          <w:szCs w:val="24"/>
        </w:rPr>
        <w:t xml:space="preserve">. Students are required to provide documentation of disability to the Disability Resource Center prior to receiving accommodations. The Disability Resource Center refers some types of accommodation requests to the Learning Diagnostic Clinic, which also provides diagnostic testing for learning and psychological disabilities. For information about testing, contact the Director of the Learning Diagnostic Clinic, 417-836-4787, </w:t>
      </w:r>
      <w:hyperlink r:id="rId13" w:history="1">
        <w:r w:rsidRPr="000C2E62">
          <w:rPr>
            <w:rFonts w:ascii="Times New Roman" w:eastAsia="Times New Roman" w:hAnsi="Times New Roman" w:cs="Times New Roman"/>
            <w:color w:val="0000FF"/>
            <w:sz w:val="24"/>
            <w:szCs w:val="24"/>
            <w:u w:val="single"/>
          </w:rPr>
          <w:t>http://psychology.missouristate.edu/ldc</w:t>
        </w:r>
      </w:hyperlink>
      <w:r w:rsidRPr="000C2E62">
        <w:rPr>
          <w:rFonts w:ascii="Times New Roman" w:eastAsia="Times New Roman" w:hAnsi="Times New Roman" w:cs="Times New Roman"/>
          <w:sz w:val="24"/>
          <w:szCs w:val="24"/>
        </w:rPr>
        <w:t>.</w:t>
      </w:r>
    </w:p>
    <w:p w14:paraId="1BCF77F7" w14:textId="77777777" w:rsidR="005C78D2" w:rsidRPr="000C2E62" w:rsidRDefault="005C78D2" w:rsidP="00DF30D3">
      <w:pPr>
        <w:spacing w:after="0" w:line="240" w:lineRule="auto"/>
        <w:rPr>
          <w:rFonts w:ascii="Times New Roman" w:eastAsia="Times New Roman" w:hAnsi="Times New Roman" w:cs="Times New Roman"/>
          <w:b/>
          <w:bCs/>
          <w:sz w:val="28"/>
          <w:szCs w:val="26"/>
        </w:rPr>
      </w:pPr>
    </w:p>
    <w:p w14:paraId="0139F38F" w14:textId="77777777" w:rsidR="005C78D2" w:rsidRPr="000C2E62" w:rsidRDefault="005C78D2" w:rsidP="00DF30D3">
      <w:pPr>
        <w:spacing w:after="0" w:line="240" w:lineRule="auto"/>
        <w:rPr>
          <w:rFonts w:ascii="Times New Roman" w:eastAsia="Times New Roman" w:hAnsi="Times New Roman" w:cs="Times New Roman"/>
          <w:b/>
          <w:bCs/>
          <w:sz w:val="24"/>
          <w:szCs w:val="24"/>
        </w:rPr>
      </w:pPr>
      <w:r w:rsidRPr="000C2E62">
        <w:rPr>
          <w:rFonts w:ascii="Times New Roman" w:eastAsia="Times New Roman" w:hAnsi="Times New Roman" w:cs="Times New Roman"/>
          <w:b/>
          <w:bCs/>
          <w:sz w:val="24"/>
          <w:szCs w:val="24"/>
        </w:rPr>
        <w:t xml:space="preserve">Academic Dishonesty: </w:t>
      </w:r>
      <w:r w:rsidRPr="000C2E62">
        <w:rPr>
          <w:rFonts w:ascii="Times New Roman" w:eastAsia="Times New Roman" w:hAnsi="Times New Roman" w:cs="Times New Roman"/>
          <w:sz w:val="24"/>
          <w:szCs w:val="24"/>
        </w:rPr>
        <w:t xml:space="preserve">Missouri State University is a community of scholars committed to developing educated persons who accept the responsibility to practice personal and academic integrity.  You are responsible for knowing and following the university’s student honor code, </w:t>
      </w:r>
      <w:hyperlink r:id="rId14" w:history="1">
        <w:r w:rsidRPr="000C2E62">
          <w:rPr>
            <w:rFonts w:ascii="Times New Roman" w:eastAsia="Times New Roman" w:hAnsi="Times New Roman" w:cs="Times New Roman"/>
            <w:color w:val="0000FF"/>
            <w:sz w:val="24"/>
            <w:szCs w:val="24"/>
            <w:u w:val="single"/>
          </w:rPr>
          <w:t>Student Academic Integrity Policies and Procedures</w:t>
        </w:r>
      </w:hyperlink>
      <w:r w:rsidRPr="000C2E62">
        <w:rPr>
          <w:rFonts w:ascii="Times New Roman" w:eastAsia="Times New Roman" w:hAnsi="Times New Roman" w:cs="Times New Roman"/>
          <w:sz w:val="24"/>
          <w:szCs w:val="24"/>
        </w:rPr>
        <w:t xml:space="preserve"> and also available at the Reserves Desk in Meyer Library.  Any student participating in any form of academic dishonesty will be subject to sanctions as described in this policy.  </w:t>
      </w:r>
    </w:p>
    <w:p w14:paraId="27416A9A" w14:textId="77777777" w:rsidR="005C78D2" w:rsidRPr="000C2E62" w:rsidRDefault="005C78D2" w:rsidP="00DF30D3">
      <w:pPr>
        <w:spacing w:after="0" w:line="240" w:lineRule="auto"/>
        <w:rPr>
          <w:rFonts w:ascii="Times New Roman" w:eastAsia="Times New Roman" w:hAnsi="Times New Roman" w:cs="Times New Roman"/>
          <w:sz w:val="28"/>
          <w:szCs w:val="26"/>
        </w:rPr>
      </w:pPr>
    </w:p>
    <w:p w14:paraId="13A34B86" w14:textId="77777777" w:rsidR="005C78D2" w:rsidRPr="000C2E62" w:rsidRDefault="005C78D2" w:rsidP="00DF30D3">
      <w:pPr>
        <w:spacing w:after="0" w:line="240" w:lineRule="auto"/>
        <w:rPr>
          <w:rFonts w:ascii="Times New Roman" w:eastAsia="Times New Roman" w:hAnsi="Times New Roman" w:cs="Times New Roman"/>
          <w:b/>
          <w:sz w:val="24"/>
          <w:szCs w:val="24"/>
        </w:rPr>
      </w:pPr>
      <w:r w:rsidRPr="000C2E62">
        <w:rPr>
          <w:rFonts w:ascii="Times New Roman" w:eastAsia="Times New Roman" w:hAnsi="Times New Roman" w:cs="Times New Roman"/>
          <w:b/>
          <w:sz w:val="24"/>
          <w:szCs w:val="24"/>
        </w:rPr>
        <w:t>Cell Phones:</w:t>
      </w:r>
      <w:r w:rsidRPr="000C2E62">
        <w:rPr>
          <w:rFonts w:ascii="Times New Roman" w:eastAsia="Times New Roman" w:hAnsi="Times New Roman" w:cs="Times New Roman"/>
          <w:sz w:val="24"/>
          <w:szCs w:val="24"/>
        </w:rPr>
        <w:t xml:space="preserve"> As a member of the learning community, each student has a responsibility to other students who are members of the community.  When cell phones or pagers ring and students respond in class or leave class to respond, it disrupts the class. Therefore, the Office of the Provost prohibits the use by students of cell phones, pagers, PDAs, or similar communication devices during scheduled classes. All such devices must be turned off or put in a silent (vibrate) mode and ordinarily should not be taken out during class. Given the fact that these same communication devices are an integral part of the University’s emergency notification system, an exception to this policy would occur when numerous devices activate simultaneously. When this occurs, students may consult their devices to determine if a university emergency exists. If that is not the case, the devices should be immediately returned to silent mode and put away. Other exceptions to this policy may be granted at the discretion of the instructor.</w:t>
      </w:r>
    </w:p>
    <w:p w14:paraId="7A950DC9" w14:textId="77777777" w:rsidR="005C78D2" w:rsidRPr="000C2E62" w:rsidRDefault="005C78D2" w:rsidP="00DF30D3">
      <w:pPr>
        <w:spacing w:after="0" w:line="240" w:lineRule="auto"/>
        <w:rPr>
          <w:rFonts w:ascii="Times New Roman" w:eastAsia="Times New Roman" w:hAnsi="Times New Roman" w:cs="Times New Roman"/>
          <w:b/>
          <w:sz w:val="28"/>
          <w:szCs w:val="26"/>
        </w:rPr>
      </w:pPr>
    </w:p>
    <w:p w14:paraId="52E45158" w14:textId="2510D694" w:rsidR="0055663A" w:rsidRPr="000C2E62" w:rsidRDefault="005C78D2" w:rsidP="00DF30D3">
      <w:pPr>
        <w:spacing w:after="0" w:line="240" w:lineRule="auto"/>
        <w:ind w:right="-90"/>
        <w:rPr>
          <w:sz w:val="24"/>
        </w:rPr>
      </w:pPr>
      <w:r w:rsidRPr="000C2E62">
        <w:rPr>
          <w:rFonts w:ascii="Times New Roman" w:eastAsia="Times New Roman" w:hAnsi="Times New Roman" w:cs="Times New Roman"/>
          <w:b/>
          <w:bCs/>
          <w:sz w:val="24"/>
          <w:szCs w:val="24"/>
        </w:rPr>
        <w:t>Emergency response:</w:t>
      </w:r>
      <w:r w:rsidRPr="000C2E62">
        <w:rPr>
          <w:rFonts w:ascii="Times New Roman" w:eastAsia="Times New Roman" w:hAnsi="Times New Roman" w:cs="Times New Roman"/>
          <w:sz w:val="24"/>
          <w:szCs w:val="24"/>
        </w:rPr>
        <w:t xml:space="preserve"> At the first class meeting, students should become familiar with a basic emergency response plan through a dialogue with the instructor that includes a review and awareness of exits specific to the classroom and the location of evacuation centers for the building. All instructors are provided this information specific to their classroom and/or lab assignments in an e-mail prior to the beginning of the fall semester from the Office of the Provost and Safety and Transportation. Students with disabilities impacting mobility should discuss the approved accommodations for emergency situations and additional options when applicable with the instructor. </w:t>
      </w:r>
      <w:proofErr w:type="gramStart"/>
      <w:r w:rsidRPr="000C2E62">
        <w:rPr>
          <w:rFonts w:ascii="Times New Roman" w:eastAsia="Times New Roman" w:hAnsi="Times New Roman" w:cs="Times New Roman"/>
          <w:sz w:val="24"/>
          <w:szCs w:val="24"/>
        </w:rPr>
        <w:t>For</w:t>
      </w:r>
      <w:r w:rsidR="00DF30D3">
        <w:rPr>
          <w:rFonts w:ascii="Times New Roman" w:eastAsia="Times New Roman" w:hAnsi="Times New Roman" w:cs="Times New Roman"/>
          <w:sz w:val="24"/>
          <w:szCs w:val="24"/>
        </w:rPr>
        <w:t xml:space="preserve"> </w:t>
      </w:r>
      <w:r w:rsidRPr="000C2E62">
        <w:rPr>
          <w:rFonts w:ascii="Times New Roman" w:eastAsia="Times New Roman" w:hAnsi="Times New Roman" w:cs="Times New Roman"/>
          <w:sz w:val="24"/>
          <w:szCs w:val="24"/>
        </w:rPr>
        <w:t xml:space="preserve">more information go to </w:t>
      </w:r>
      <w:hyperlink r:id="rId15" w:history="1">
        <w:r w:rsidRPr="000C2E62">
          <w:rPr>
            <w:rFonts w:ascii="Times New Roman" w:eastAsia="Times New Roman" w:hAnsi="Times New Roman" w:cs="Times New Roman"/>
            <w:color w:val="0000FF"/>
            <w:sz w:val="24"/>
            <w:szCs w:val="24"/>
            <w:u w:val="single"/>
          </w:rPr>
          <w:t>http://www.missouristate.edu/safetran/51597.htm</w:t>
        </w:r>
      </w:hyperlink>
      <w:r w:rsidRPr="000C2E62">
        <w:rPr>
          <w:rFonts w:ascii="Times New Roman" w:eastAsia="Times New Roman" w:hAnsi="Times New Roman" w:cs="Times New Roman"/>
          <w:sz w:val="24"/>
          <w:szCs w:val="24"/>
        </w:rPr>
        <w:t xml:space="preserve"> and </w:t>
      </w:r>
      <w:hyperlink r:id="rId16" w:history="1">
        <w:r w:rsidRPr="000C2E62">
          <w:rPr>
            <w:rFonts w:ascii="Times New Roman" w:eastAsia="Times New Roman" w:hAnsi="Times New Roman" w:cs="Times New Roman"/>
            <w:color w:val="0000FF"/>
            <w:sz w:val="24"/>
            <w:szCs w:val="24"/>
            <w:u w:val="single"/>
          </w:rPr>
          <w:t>http://www.missouristate.edu/safetran/erp.htm</w:t>
        </w:r>
      </w:hyperlink>
      <w:r w:rsidRPr="000C2E62">
        <w:rPr>
          <w:rFonts w:ascii="Times New Roman" w:eastAsia="Times New Roman" w:hAnsi="Times New Roman" w:cs="Times New Roman"/>
          <w:sz w:val="24"/>
          <w:szCs w:val="24"/>
        </w:rPr>
        <w:t>.</w:t>
      </w:r>
      <w:proofErr w:type="gramEnd"/>
      <w:r w:rsidRPr="000C2E62">
        <w:rPr>
          <w:rFonts w:ascii="Times New Roman" w:eastAsia="Times New Roman" w:hAnsi="Times New Roman" w:cs="Times New Roman"/>
          <w:sz w:val="24"/>
          <w:szCs w:val="24"/>
        </w:rPr>
        <w:t> </w:t>
      </w:r>
    </w:p>
    <w:sectPr w:rsidR="0055663A" w:rsidRPr="000C2E62" w:rsidSect="000C2E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B40"/>
    <w:multiLevelType w:val="multilevel"/>
    <w:tmpl w:val="1FF8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97837"/>
    <w:multiLevelType w:val="multilevel"/>
    <w:tmpl w:val="5A701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415314"/>
    <w:multiLevelType w:val="hybridMultilevel"/>
    <w:tmpl w:val="F0F81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936DEB"/>
    <w:multiLevelType w:val="hybridMultilevel"/>
    <w:tmpl w:val="61E632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BD43AAA"/>
    <w:multiLevelType w:val="hybridMultilevel"/>
    <w:tmpl w:val="81AC0C36"/>
    <w:lvl w:ilvl="0" w:tplc="CEA4F6BC">
      <w:start w:val="1"/>
      <w:numFmt w:val="decimal"/>
      <w:lvlText w:val="%1."/>
      <w:lvlJc w:val="left"/>
      <w:pPr>
        <w:tabs>
          <w:tab w:val="num" w:pos="1080"/>
        </w:tabs>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94A3856"/>
    <w:multiLevelType w:val="hybridMultilevel"/>
    <w:tmpl w:val="EC66CA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6657B"/>
    <w:multiLevelType w:val="multilevel"/>
    <w:tmpl w:val="DBF4A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3"/>
  </w:num>
  <w:num w:numId="5">
    <w:abstractNumId w:val="2"/>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2E6"/>
    <w:rsid w:val="00026B9E"/>
    <w:rsid w:val="00065564"/>
    <w:rsid w:val="00080776"/>
    <w:rsid w:val="000C2E62"/>
    <w:rsid w:val="00112B88"/>
    <w:rsid w:val="00146053"/>
    <w:rsid w:val="00221D6D"/>
    <w:rsid w:val="00351D64"/>
    <w:rsid w:val="004716CF"/>
    <w:rsid w:val="004B6525"/>
    <w:rsid w:val="00503275"/>
    <w:rsid w:val="00523008"/>
    <w:rsid w:val="0055663A"/>
    <w:rsid w:val="005A0012"/>
    <w:rsid w:val="005A3EC1"/>
    <w:rsid w:val="005C78D2"/>
    <w:rsid w:val="005F1F3B"/>
    <w:rsid w:val="007E02E6"/>
    <w:rsid w:val="008C088D"/>
    <w:rsid w:val="00915EAB"/>
    <w:rsid w:val="00927514"/>
    <w:rsid w:val="009E3DA7"/>
    <w:rsid w:val="00A9442A"/>
    <w:rsid w:val="00AA63B2"/>
    <w:rsid w:val="00BA5A73"/>
    <w:rsid w:val="00C46B2E"/>
    <w:rsid w:val="00CA48C7"/>
    <w:rsid w:val="00CC5F6E"/>
    <w:rsid w:val="00D90A45"/>
    <w:rsid w:val="00DF30D3"/>
    <w:rsid w:val="00E75876"/>
    <w:rsid w:val="00EC49A4"/>
    <w:rsid w:val="00F73E59"/>
    <w:rsid w:val="00F9783D"/>
    <w:rsid w:val="00FF4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6E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31"/>
    <w:basedOn w:val="DefaultParagraphFont"/>
    <w:rsid w:val="00065564"/>
    <w:rPr>
      <w:b w:val="0"/>
      <w:bCs w:val="0"/>
    </w:rPr>
  </w:style>
  <w:style w:type="paragraph" w:styleId="ListParagraph">
    <w:name w:val="List Paragraph"/>
    <w:basedOn w:val="Normal"/>
    <w:uiPriority w:val="34"/>
    <w:qFormat/>
    <w:rsid w:val="00FF4BA4"/>
    <w:pPr>
      <w:ind w:left="720"/>
      <w:contextualSpacing/>
    </w:pPr>
  </w:style>
  <w:style w:type="character" w:styleId="Hyperlink">
    <w:name w:val="Hyperlink"/>
    <w:basedOn w:val="DefaultParagraphFont"/>
    <w:uiPriority w:val="99"/>
    <w:unhideWhenUsed/>
    <w:rsid w:val="00351D64"/>
    <w:rPr>
      <w:color w:val="0000FF" w:themeColor="hyperlink"/>
      <w:u w:val="single"/>
    </w:rPr>
  </w:style>
  <w:style w:type="paragraph" w:styleId="BalloonText">
    <w:name w:val="Balloon Text"/>
    <w:basedOn w:val="Normal"/>
    <w:link w:val="BalloonTextChar"/>
    <w:uiPriority w:val="99"/>
    <w:semiHidden/>
    <w:unhideWhenUsed/>
    <w:rsid w:val="00BA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1">
    <w:name w:val="style31"/>
    <w:basedOn w:val="DefaultParagraphFont"/>
    <w:rsid w:val="00065564"/>
    <w:rPr>
      <w:b w:val="0"/>
      <w:bCs w:val="0"/>
    </w:rPr>
  </w:style>
  <w:style w:type="paragraph" w:styleId="ListParagraph">
    <w:name w:val="List Paragraph"/>
    <w:basedOn w:val="Normal"/>
    <w:uiPriority w:val="34"/>
    <w:qFormat/>
    <w:rsid w:val="00FF4BA4"/>
    <w:pPr>
      <w:ind w:left="720"/>
      <w:contextualSpacing/>
    </w:pPr>
  </w:style>
  <w:style w:type="character" w:styleId="Hyperlink">
    <w:name w:val="Hyperlink"/>
    <w:basedOn w:val="DefaultParagraphFont"/>
    <w:uiPriority w:val="99"/>
    <w:unhideWhenUsed/>
    <w:rsid w:val="00351D64"/>
    <w:rPr>
      <w:color w:val="0000FF" w:themeColor="hyperlink"/>
      <w:u w:val="single"/>
    </w:rPr>
  </w:style>
  <w:style w:type="paragraph" w:styleId="BalloonText">
    <w:name w:val="Balloon Text"/>
    <w:basedOn w:val="Normal"/>
    <w:link w:val="BalloonTextChar"/>
    <w:uiPriority w:val="99"/>
    <w:semiHidden/>
    <w:unhideWhenUsed/>
    <w:rsid w:val="00BA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A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666296">
      <w:bodyDiv w:val="1"/>
      <w:marLeft w:val="0"/>
      <w:marRight w:val="0"/>
      <w:marTop w:val="0"/>
      <w:marBottom w:val="0"/>
      <w:divBdr>
        <w:top w:val="none" w:sz="0" w:space="0" w:color="auto"/>
        <w:left w:val="none" w:sz="0" w:space="0" w:color="auto"/>
        <w:bottom w:val="none" w:sz="0" w:space="0" w:color="auto"/>
        <w:right w:val="none" w:sz="0" w:space="0" w:color="auto"/>
      </w:divBdr>
    </w:div>
    <w:div w:id="1374505695">
      <w:bodyDiv w:val="1"/>
      <w:marLeft w:val="0"/>
      <w:marRight w:val="0"/>
      <w:marTop w:val="0"/>
      <w:marBottom w:val="0"/>
      <w:divBdr>
        <w:top w:val="none" w:sz="0" w:space="0" w:color="auto"/>
        <w:left w:val="none" w:sz="0" w:space="0" w:color="auto"/>
        <w:bottom w:val="none" w:sz="0" w:space="0" w:color="auto"/>
        <w:right w:val="none" w:sz="0" w:space="0" w:color="auto"/>
      </w:divBdr>
    </w:div>
    <w:div w:id="18386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econ/undergraduate/" TargetMode="External"/><Relationship Id="rId13" Type="http://schemas.openxmlformats.org/officeDocument/2006/relationships/hyperlink" Target="http://psychology.missouristate.edu/ld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terrelgallaway@missouristate.edu" TargetMode="External"/><Relationship Id="rId12" Type="http://schemas.openxmlformats.org/officeDocument/2006/relationships/hyperlink" Target="http://www.missouristate.edu/disabilit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ssouristate.edu/safetran/erp.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ssouristate.edu/equity/" TargetMode="External"/><Relationship Id="rId5" Type="http://schemas.openxmlformats.org/officeDocument/2006/relationships/settings" Target="settings.xml"/><Relationship Id="rId15" Type="http://schemas.openxmlformats.org/officeDocument/2006/relationships/hyperlink" Target="http://www.missouristate.edu/safetran/51597.htm" TargetMode="External"/><Relationship Id="rId10" Type="http://schemas.openxmlformats.org/officeDocument/2006/relationships/hyperlink" Target="http://www.missouristate.edu/policy/Op3_01_AcademicIntegrityStudents.htm" TargetMode="External"/><Relationship Id="rId4" Type="http://schemas.microsoft.com/office/2007/relationships/stylesWithEffects" Target="stylesWithEffects.xml"/><Relationship Id="rId9" Type="http://schemas.openxmlformats.org/officeDocument/2006/relationships/hyperlink" Target="http://www.connectstudentsuccess.com/" TargetMode="External"/><Relationship Id="rId14" Type="http://schemas.openxmlformats.org/officeDocument/2006/relationships/hyperlink" Target="http://www.missouristate.edu/policy/Op3_01_AcademicIntegrityStuden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FE687-F262-4239-9518-CA44FB4E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CHPA</dc:creator>
  <cp:lastModifiedBy>CHPA</cp:lastModifiedBy>
  <cp:revision>4</cp:revision>
  <cp:lastPrinted>2015-01-14T16:41:00Z</cp:lastPrinted>
  <dcterms:created xsi:type="dcterms:W3CDTF">2015-01-09T21:28:00Z</dcterms:created>
  <dcterms:modified xsi:type="dcterms:W3CDTF">2015-01-14T16:46:00Z</dcterms:modified>
</cp:coreProperties>
</file>